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1E" w:rsidRPr="000B5A1E" w:rsidRDefault="007A76BB" w:rsidP="000B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-552238</wp:posOffset>
            </wp:positionH>
            <wp:positionV relativeFrom="paragraph">
              <wp:posOffset>-716915</wp:posOffset>
            </wp:positionV>
            <wp:extent cx="1244600" cy="130130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301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650" w:rsidRPr="00054B55" w:rsidRDefault="00554650" w:rsidP="00CB74A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554650" w:rsidRPr="00554650" w:rsidRDefault="00554650" w:rsidP="005C01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after="0"/>
        <w:ind w:left="142" w:right="459"/>
        <w:jc w:val="center"/>
        <w:rPr>
          <w:rFonts w:ascii="Arial" w:hAnsi="Arial" w:cs="Arial"/>
          <w:b/>
          <w:sz w:val="12"/>
          <w:szCs w:val="12"/>
        </w:rPr>
      </w:pPr>
    </w:p>
    <w:p w:rsidR="00554650" w:rsidRDefault="00554650" w:rsidP="005C01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after="0"/>
        <w:ind w:left="142" w:right="459"/>
        <w:jc w:val="center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28"/>
          <w:szCs w:val="28"/>
        </w:rPr>
        <w:t xml:space="preserve">A  N  </w:t>
      </w:r>
      <w:proofErr w:type="spellStart"/>
      <w:r>
        <w:rPr>
          <w:rFonts w:ascii="Arial" w:hAnsi="Arial" w:cs="Arial"/>
          <w:b/>
          <w:sz w:val="28"/>
          <w:szCs w:val="28"/>
        </w:rPr>
        <w:t>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E  X  E   2</w:t>
      </w:r>
      <w:r>
        <w:rPr>
          <w:rFonts w:ascii="Arial" w:hAnsi="Arial" w:cs="Arial"/>
          <w:b/>
          <w:sz w:val="30"/>
          <w:szCs w:val="30"/>
        </w:rPr>
        <w:br/>
      </w:r>
      <w:r>
        <w:rPr>
          <w:rFonts w:ascii="Arial" w:hAnsi="Arial" w:cs="Arial"/>
          <w:b/>
          <w:sz w:val="12"/>
          <w:szCs w:val="12"/>
        </w:rPr>
        <w:t>----------------</w:t>
      </w:r>
    </w:p>
    <w:p w:rsidR="00554650" w:rsidRDefault="00554650" w:rsidP="005C01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after="0"/>
        <w:ind w:left="142" w:right="459"/>
        <w:jc w:val="center"/>
        <w:rPr>
          <w:rFonts w:ascii="Arial" w:hAnsi="Arial" w:cs="Arial"/>
          <w:b/>
          <w:sz w:val="12"/>
          <w:szCs w:val="12"/>
        </w:rPr>
      </w:pPr>
    </w:p>
    <w:p w:rsidR="00554650" w:rsidRDefault="00554650" w:rsidP="005C01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after="0"/>
        <w:ind w:left="142" w:right="459"/>
        <w:jc w:val="center"/>
        <w:rPr>
          <w:rFonts w:ascii="Arial" w:hAnsi="Arial" w:cs="Arial"/>
          <w:b/>
          <w:bCs/>
          <w:sz w:val="24"/>
          <w:szCs w:val="24"/>
        </w:rPr>
      </w:pPr>
      <w:r w:rsidRPr="00554650">
        <w:rPr>
          <w:rFonts w:ascii="Arial" w:hAnsi="Arial" w:cs="Arial"/>
          <w:b/>
          <w:bCs/>
          <w:sz w:val="24"/>
          <w:szCs w:val="24"/>
        </w:rPr>
        <w:t>Foire Aux Questions (FAQ) - Formation CAPPEI 2025-2026</w:t>
      </w:r>
    </w:p>
    <w:p w:rsidR="001A5116" w:rsidRPr="001A5116" w:rsidRDefault="001A5116" w:rsidP="005C01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after="0"/>
        <w:ind w:left="142" w:right="459"/>
        <w:jc w:val="center"/>
        <w:rPr>
          <w:rFonts w:ascii="Arial" w:hAnsi="Arial" w:cs="Arial"/>
          <w:b/>
          <w:bCs/>
          <w:sz w:val="12"/>
          <w:szCs w:val="12"/>
        </w:rPr>
      </w:pPr>
    </w:p>
    <w:p w:rsidR="00CB74A6" w:rsidRPr="00554650" w:rsidRDefault="000B5A1E" w:rsidP="001A51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54650">
        <w:rPr>
          <w:rFonts w:ascii="Arial" w:eastAsia="Times New Roman" w:hAnsi="Arial" w:cs="Arial"/>
          <w:lang w:eastAsia="fr-FR"/>
        </w:rPr>
        <w:t xml:space="preserve">Les services des ressources humaines sont pleinement engagés pour accompagner les </w:t>
      </w:r>
      <w:r w:rsidR="00CB74A6" w:rsidRPr="00554650">
        <w:rPr>
          <w:rFonts w:ascii="Arial" w:eastAsia="Times New Roman" w:hAnsi="Arial" w:cs="Arial"/>
          <w:lang w:eastAsia="fr-FR"/>
        </w:rPr>
        <w:t xml:space="preserve">personnels </w:t>
      </w:r>
      <w:r w:rsidRPr="00554650">
        <w:rPr>
          <w:rFonts w:ascii="Arial" w:eastAsia="Times New Roman" w:hAnsi="Arial" w:cs="Arial"/>
          <w:lang w:eastAsia="fr-FR"/>
        </w:rPr>
        <w:t xml:space="preserve">enseignants dans leur projet de formation CAPPEI. Ce certificat est essentiel pour se spécialiser dans l'éducation inclusive et permet aux </w:t>
      </w:r>
      <w:r w:rsidR="00CB74A6" w:rsidRPr="00554650">
        <w:rPr>
          <w:rFonts w:ascii="Arial" w:eastAsia="Times New Roman" w:hAnsi="Arial" w:cs="Arial"/>
          <w:lang w:eastAsia="fr-FR"/>
        </w:rPr>
        <w:t xml:space="preserve">enseignantes et </w:t>
      </w:r>
      <w:r w:rsidRPr="00554650">
        <w:rPr>
          <w:rFonts w:ascii="Arial" w:eastAsia="Times New Roman" w:hAnsi="Arial" w:cs="Arial"/>
          <w:lang w:eastAsia="fr-FR"/>
        </w:rPr>
        <w:t xml:space="preserve">enseignants d’acquérir des compétences spécialisées pour répondre aux besoins des élèves en situation de handicap. </w:t>
      </w:r>
    </w:p>
    <w:p w:rsidR="000B5A1E" w:rsidRDefault="00CB74A6" w:rsidP="00554650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554650">
        <w:rPr>
          <w:rFonts w:ascii="Arial" w:eastAsia="Times New Roman" w:hAnsi="Arial" w:cs="Arial"/>
          <w:lang w:eastAsia="fr-FR"/>
        </w:rPr>
        <w:t>L’académie de Paris met</w:t>
      </w:r>
      <w:r w:rsidR="000B5A1E" w:rsidRPr="00554650">
        <w:rPr>
          <w:rFonts w:ascii="Arial" w:eastAsia="Times New Roman" w:hAnsi="Arial" w:cs="Arial"/>
          <w:lang w:eastAsia="fr-FR"/>
        </w:rPr>
        <w:t xml:space="preserve"> à votre d</w:t>
      </w:r>
      <w:r w:rsidRPr="00554650">
        <w:rPr>
          <w:rFonts w:ascii="Arial" w:eastAsia="Times New Roman" w:hAnsi="Arial" w:cs="Arial"/>
          <w:lang w:eastAsia="fr-FR"/>
        </w:rPr>
        <w:t>isposition cette foire aux questions</w:t>
      </w:r>
      <w:r w:rsidR="000B5A1E" w:rsidRPr="00554650">
        <w:rPr>
          <w:rFonts w:ascii="Arial" w:eastAsia="Times New Roman" w:hAnsi="Arial" w:cs="Arial"/>
          <w:lang w:eastAsia="fr-FR"/>
        </w:rPr>
        <w:t xml:space="preserve"> pour vous guider tout au long de ce parcours de formation</w:t>
      </w:r>
      <w:r w:rsidRPr="00554650">
        <w:rPr>
          <w:rFonts w:ascii="Arial" w:eastAsia="Times New Roman" w:hAnsi="Arial" w:cs="Arial"/>
          <w:lang w:eastAsia="fr-FR"/>
        </w:rPr>
        <w:t xml:space="preserve"> et de mobilité</w:t>
      </w:r>
      <w:r w:rsidR="000B5A1E" w:rsidRPr="00554650">
        <w:rPr>
          <w:rFonts w:ascii="Arial" w:eastAsia="Times New Roman" w:hAnsi="Arial" w:cs="Arial"/>
          <w:lang w:eastAsia="fr-FR"/>
        </w:rPr>
        <w:t>.</w:t>
      </w:r>
    </w:p>
    <w:p w:rsidR="00554650" w:rsidRDefault="00554650" w:rsidP="005546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554650" w:rsidRPr="00554650" w:rsidRDefault="00554650" w:rsidP="005546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CB74A6" w:rsidRPr="00554650" w:rsidRDefault="000B5A1E" w:rsidP="0055465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19642B">
        <w:rPr>
          <w:rFonts w:ascii="Arial" w:eastAsia="Times New Roman" w:hAnsi="Arial" w:cs="Arial"/>
          <w:b/>
          <w:bCs/>
          <w:u w:val="single"/>
          <w:lang w:eastAsia="fr-FR"/>
        </w:rPr>
        <w:t>Qu’est-ce que le CAPPEI et pourquoi est-il important</w:t>
      </w:r>
      <w:r w:rsidRPr="00554650">
        <w:rPr>
          <w:rFonts w:ascii="Arial" w:eastAsia="Times New Roman" w:hAnsi="Arial" w:cs="Arial"/>
          <w:b/>
          <w:bCs/>
          <w:lang w:eastAsia="fr-FR"/>
        </w:rPr>
        <w:t xml:space="preserve"> ?</w:t>
      </w:r>
    </w:p>
    <w:p w:rsidR="000B5A1E" w:rsidRPr="00554650" w:rsidRDefault="000B5A1E" w:rsidP="00CB74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54650">
        <w:rPr>
          <w:rFonts w:ascii="Arial" w:eastAsia="Times New Roman" w:hAnsi="Arial" w:cs="Arial"/>
          <w:lang w:eastAsia="fr-FR"/>
        </w:rPr>
        <w:t xml:space="preserve">Le CAPPEI (Certificat d'Aptitude Professionnelle aux Pratiques de l'Education Inclusive) est une certification qui permet aux </w:t>
      </w:r>
      <w:r w:rsidR="006716CE" w:rsidRPr="00554650">
        <w:rPr>
          <w:rFonts w:ascii="Arial" w:eastAsia="Times New Roman" w:hAnsi="Arial" w:cs="Arial"/>
          <w:lang w:eastAsia="fr-FR"/>
        </w:rPr>
        <w:t xml:space="preserve">personnels </w:t>
      </w:r>
      <w:r w:rsidRPr="00554650">
        <w:rPr>
          <w:rFonts w:ascii="Arial" w:eastAsia="Times New Roman" w:hAnsi="Arial" w:cs="Arial"/>
          <w:lang w:eastAsia="fr-FR"/>
        </w:rPr>
        <w:t>enseignants d'acquérir des compétences spécialisées pour enseigner à des élèves en situation de handicap. Cette formation est cruciale pour renforcer l'inclusion scolaire et pour répondre aux besoins éducatifs spécifiques.</w:t>
      </w:r>
    </w:p>
    <w:p w:rsidR="00CB74A6" w:rsidRPr="00554650" w:rsidRDefault="000B5A1E" w:rsidP="000B5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19642B">
        <w:rPr>
          <w:rFonts w:ascii="Arial" w:eastAsia="Times New Roman" w:hAnsi="Arial" w:cs="Arial"/>
          <w:b/>
          <w:bCs/>
          <w:u w:val="single"/>
          <w:lang w:eastAsia="fr-FR"/>
        </w:rPr>
        <w:t>Quelles sont les conditions d’accès à la formation CAPPEI</w:t>
      </w:r>
      <w:r w:rsidRPr="00554650">
        <w:rPr>
          <w:rFonts w:ascii="Arial" w:eastAsia="Times New Roman" w:hAnsi="Arial" w:cs="Arial"/>
          <w:b/>
          <w:bCs/>
          <w:lang w:eastAsia="fr-FR"/>
        </w:rPr>
        <w:t xml:space="preserve"> ?</w:t>
      </w:r>
    </w:p>
    <w:p w:rsidR="000B5A1E" w:rsidRPr="00554650" w:rsidRDefault="006716CE" w:rsidP="00CB74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54650">
        <w:rPr>
          <w:rFonts w:ascii="Arial" w:eastAsia="Times New Roman" w:hAnsi="Arial" w:cs="Arial"/>
          <w:lang w:eastAsia="fr-FR"/>
        </w:rPr>
        <w:t>Pour accéder à cette</w:t>
      </w:r>
      <w:r w:rsidR="000B5A1E" w:rsidRPr="00554650">
        <w:rPr>
          <w:rFonts w:ascii="Arial" w:eastAsia="Times New Roman" w:hAnsi="Arial" w:cs="Arial"/>
          <w:lang w:eastAsia="fr-FR"/>
        </w:rPr>
        <w:t xml:space="preserve"> formation</w:t>
      </w:r>
      <w:r w:rsidRPr="00554650">
        <w:rPr>
          <w:rFonts w:ascii="Arial" w:eastAsia="Times New Roman" w:hAnsi="Arial" w:cs="Arial"/>
          <w:lang w:eastAsia="fr-FR"/>
        </w:rPr>
        <w:t xml:space="preserve"> spécialisée</w:t>
      </w:r>
      <w:r w:rsidR="000B5A1E" w:rsidRPr="00554650">
        <w:rPr>
          <w:rFonts w:ascii="Arial" w:eastAsia="Times New Roman" w:hAnsi="Arial" w:cs="Arial"/>
          <w:lang w:eastAsia="fr-FR"/>
        </w:rPr>
        <w:t xml:space="preserve">, les </w:t>
      </w:r>
      <w:r w:rsidR="0086048A" w:rsidRPr="00554650">
        <w:rPr>
          <w:rFonts w:ascii="Arial" w:eastAsia="Times New Roman" w:hAnsi="Arial" w:cs="Arial"/>
          <w:lang w:eastAsia="fr-FR"/>
        </w:rPr>
        <w:t xml:space="preserve">candidates et </w:t>
      </w:r>
      <w:r w:rsidR="000B5A1E" w:rsidRPr="00554650">
        <w:rPr>
          <w:rFonts w:ascii="Arial" w:eastAsia="Times New Roman" w:hAnsi="Arial" w:cs="Arial"/>
          <w:lang w:eastAsia="fr-FR"/>
        </w:rPr>
        <w:t xml:space="preserve">candidats doivent être </w:t>
      </w:r>
      <w:r w:rsidR="000B5A1E" w:rsidRPr="00554650">
        <w:rPr>
          <w:rFonts w:ascii="Arial" w:eastAsia="Times New Roman" w:hAnsi="Arial" w:cs="Arial"/>
          <w:b/>
          <w:lang w:eastAsia="fr-FR"/>
        </w:rPr>
        <w:t>en</w:t>
      </w:r>
      <w:r w:rsidR="0086048A" w:rsidRPr="00554650">
        <w:rPr>
          <w:rFonts w:ascii="Arial" w:eastAsia="Times New Roman" w:hAnsi="Arial" w:cs="Arial"/>
          <w:b/>
          <w:lang w:eastAsia="fr-FR"/>
        </w:rPr>
        <w:t xml:space="preserve"> activité</w:t>
      </w:r>
      <w:r w:rsidR="0086048A" w:rsidRPr="00554650">
        <w:rPr>
          <w:rFonts w:ascii="Arial" w:eastAsia="Times New Roman" w:hAnsi="Arial" w:cs="Arial"/>
          <w:lang w:eastAsia="fr-FR"/>
        </w:rPr>
        <w:t xml:space="preserve"> </w:t>
      </w:r>
      <w:r w:rsidR="000B5A1E" w:rsidRPr="00554650">
        <w:rPr>
          <w:rFonts w:ascii="Arial" w:eastAsia="Times New Roman" w:hAnsi="Arial" w:cs="Arial"/>
          <w:b/>
          <w:lang w:eastAsia="fr-FR"/>
        </w:rPr>
        <w:t xml:space="preserve">à la rentrée 2025 et exercer à </w:t>
      </w:r>
      <w:r w:rsidR="000B5A1E" w:rsidRPr="00554650">
        <w:rPr>
          <w:rFonts w:ascii="Arial" w:eastAsia="Times New Roman" w:hAnsi="Arial" w:cs="Arial"/>
          <w:b/>
          <w:u w:val="single"/>
          <w:lang w:eastAsia="fr-FR"/>
        </w:rPr>
        <w:t>temps complet</w:t>
      </w:r>
      <w:r w:rsidR="00D932DE">
        <w:rPr>
          <w:rFonts w:ascii="Arial" w:eastAsia="Times New Roman" w:hAnsi="Arial" w:cs="Arial"/>
          <w:lang w:eastAsia="fr-FR"/>
        </w:rPr>
        <w:t xml:space="preserve"> durant l’année de formation</w:t>
      </w:r>
      <w:r w:rsidR="008E3B17">
        <w:rPr>
          <w:rFonts w:ascii="Arial" w:eastAsia="Times New Roman" w:hAnsi="Arial" w:cs="Arial"/>
          <w:lang w:eastAsia="fr-FR"/>
        </w:rPr>
        <w:t xml:space="preserve"> et l’année d’examen</w:t>
      </w:r>
      <w:r w:rsidR="000B5A1E" w:rsidRPr="00554650">
        <w:rPr>
          <w:rFonts w:ascii="Arial" w:eastAsia="Times New Roman" w:hAnsi="Arial" w:cs="Arial"/>
          <w:lang w:eastAsia="fr-FR"/>
        </w:rPr>
        <w:t>. La formation se déroule sur deux années scolaires et exige une participation active dans un environnement scolaire adapté.</w:t>
      </w:r>
    </w:p>
    <w:p w:rsidR="00CB74A6" w:rsidRPr="002013EE" w:rsidRDefault="000B5A1E" w:rsidP="0019642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2013EE">
        <w:rPr>
          <w:rFonts w:ascii="Arial" w:eastAsia="Times New Roman" w:hAnsi="Arial" w:cs="Arial"/>
          <w:b/>
          <w:bCs/>
          <w:u w:val="single"/>
          <w:lang w:eastAsia="fr-FR"/>
        </w:rPr>
        <w:t>Comment candidater à la formation CAPPEI</w:t>
      </w:r>
      <w:r w:rsidRPr="002013EE">
        <w:rPr>
          <w:rFonts w:ascii="Arial" w:eastAsia="Times New Roman" w:hAnsi="Arial" w:cs="Arial"/>
          <w:b/>
          <w:bCs/>
          <w:lang w:eastAsia="fr-FR"/>
        </w:rPr>
        <w:t xml:space="preserve"> ?</w:t>
      </w:r>
    </w:p>
    <w:p w:rsidR="000B5A1E" w:rsidRPr="00554650" w:rsidRDefault="000B5A1E" w:rsidP="00CB74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54650">
        <w:rPr>
          <w:rFonts w:ascii="Arial" w:eastAsia="Times New Roman" w:hAnsi="Arial" w:cs="Arial"/>
          <w:lang w:eastAsia="fr-FR"/>
        </w:rPr>
        <w:t xml:space="preserve">Les candidatures doivent être soumises en ligne </w:t>
      </w:r>
      <w:hyperlink r:id="rId8" w:history="1">
        <w:r w:rsidRPr="00554650">
          <w:rPr>
            <w:rStyle w:val="Lienhypertexte"/>
            <w:rFonts w:ascii="Arial" w:eastAsia="Times New Roman" w:hAnsi="Arial" w:cs="Arial"/>
            <w:lang w:eastAsia="fr-FR"/>
          </w:rPr>
          <w:t>via le portail Colibris</w:t>
        </w:r>
      </w:hyperlink>
      <w:r w:rsidRPr="00554650">
        <w:rPr>
          <w:rFonts w:ascii="Arial" w:eastAsia="Times New Roman" w:hAnsi="Arial" w:cs="Arial"/>
          <w:lang w:eastAsia="fr-FR"/>
        </w:rPr>
        <w:t xml:space="preserve">, </w:t>
      </w:r>
      <w:r w:rsidRPr="00554650">
        <w:rPr>
          <w:rFonts w:ascii="Arial" w:eastAsia="Times New Roman" w:hAnsi="Arial" w:cs="Arial"/>
          <w:b/>
          <w:lang w:eastAsia="fr-FR"/>
        </w:rPr>
        <w:t xml:space="preserve">entre le </w:t>
      </w:r>
      <w:r w:rsidR="009F65FC">
        <w:rPr>
          <w:rFonts w:ascii="Arial" w:eastAsia="Times New Roman" w:hAnsi="Arial" w:cs="Arial"/>
          <w:b/>
          <w:lang w:eastAsia="fr-FR"/>
        </w:rPr>
        <w:t xml:space="preserve">lundi </w:t>
      </w:r>
      <w:r w:rsidRPr="00554650">
        <w:rPr>
          <w:rFonts w:ascii="Arial" w:eastAsia="Times New Roman" w:hAnsi="Arial" w:cs="Arial"/>
          <w:b/>
          <w:lang w:eastAsia="fr-FR"/>
        </w:rPr>
        <w:t xml:space="preserve">27 janvier et le </w:t>
      </w:r>
      <w:r w:rsidR="009F65FC">
        <w:rPr>
          <w:rFonts w:ascii="Arial" w:eastAsia="Times New Roman" w:hAnsi="Arial" w:cs="Arial"/>
          <w:b/>
          <w:lang w:eastAsia="fr-FR"/>
        </w:rPr>
        <w:t xml:space="preserve">lundi </w:t>
      </w:r>
      <w:r w:rsidRPr="00554650">
        <w:rPr>
          <w:rFonts w:ascii="Arial" w:eastAsia="Times New Roman" w:hAnsi="Arial" w:cs="Arial"/>
          <w:b/>
          <w:lang w:eastAsia="fr-FR"/>
        </w:rPr>
        <w:t>10 février 2025</w:t>
      </w:r>
      <w:r w:rsidRPr="00554650">
        <w:rPr>
          <w:rFonts w:ascii="Arial" w:eastAsia="Times New Roman" w:hAnsi="Arial" w:cs="Arial"/>
          <w:lang w:eastAsia="fr-FR"/>
        </w:rPr>
        <w:t xml:space="preserve">. </w:t>
      </w:r>
      <w:r w:rsidR="00AF3A95" w:rsidRPr="00554650">
        <w:rPr>
          <w:rFonts w:ascii="Arial" w:eastAsia="Times New Roman" w:hAnsi="Arial" w:cs="Arial"/>
          <w:lang w:eastAsia="fr-FR"/>
        </w:rPr>
        <w:t>Vous devez vous assurer</w:t>
      </w:r>
      <w:r w:rsidRPr="00554650">
        <w:rPr>
          <w:rFonts w:ascii="Arial" w:eastAsia="Times New Roman" w:hAnsi="Arial" w:cs="Arial"/>
          <w:lang w:eastAsia="fr-FR"/>
        </w:rPr>
        <w:t xml:space="preserve"> d'avoir choisi deux parcours de formation, ainsi que les modules d’approfondissement souhaités.</w:t>
      </w:r>
    </w:p>
    <w:p w:rsidR="00CB74A6" w:rsidRPr="00554650" w:rsidRDefault="000B5A1E" w:rsidP="001964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2013EE">
        <w:rPr>
          <w:rFonts w:ascii="Arial" w:eastAsia="Times New Roman" w:hAnsi="Arial" w:cs="Arial"/>
          <w:b/>
          <w:bCs/>
          <w:u w:val="single"/>
          <w:lang w:eastAsia="fr-FR"/>
        </w:rPr>
        <w:t>Quels sont les parcours de formation disponibles</w:t>
      </w:r>
      <w:r w:rsidRPr="00554650">
        <w:rPr>
          <w:rFonts w:ascii="Arial" w:eastAsia="Times New Roman" w:hAnsi="Arial" w:cs="Arial"/>
          <w:b/>
          <w:bCs/>
          <w:lang w:eastAsia="fr-FR"/>
        </w:rPr>
        <w:t xml:space="preserve"> ?</w:t>
      </w:r>
    </w:p>
    <w:p w:rsidR="000B5A1E" w:rsidRDefault="000B5A1E" w:rsidP="00CB74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54650">
        <w:rPr>
          <w:rFonts w:ascii="Arial" w:eastAsia="Times New Roman" w:hAnsi="Arial" w:cs="Arial"/>
          <w:lang w:eastAsia="fr-FR"/>
        </w:rPr>
        <w:t>Les parcours incluent des modules communs, un module de professionnalisation et deux modules d’approfondissement. Vous pouvez choisir des parco</w:t>
      </w:r>
      <w:r w:rsidR="0003545F">
        <w:rPr>
          <w:rFonts w:ascii="Arial" w:eastAsia="Times New Roman" w:hAnsi="Arial" w:cs="Arial"/>
          <w:lang w:eastAsia="fr-FR"/>
        </w:rPr>
        <w:t xml:space="preserve">urs tels que l’enseignement en </w:t>
      </w:r>
      <w:r w:rsidRPr="00554650">
        <w:rPr>
          <w:rFonts w:ascii="Arial" w:eastAsia="Times New Roman" w:hAnsi="Arial" w:cs="Arial"/>
          <w:lang w:eastAsia="fr-FR"/>
        </w:rPr>
        <w:t xml:space="preserve">EGPA, RASED, ULIS, </w:t>
      </w:r>
      <w:r w:rsidR="0003545F">
        <w:rPr>
          <w:rFonts w:ascii="Arial" w:eastAsia="Times New Roman" w:hAnsi="Arial" w:cs="Arial"/>
          <w:lang w:eastAsia="fr-FR"/>
        </w:rPr>
        <w:t xml:space="preserve">UE </w:t>
      </w:r>
      <w:r w:rsidR="00E722FB">
        <w:rPr>
          <w:rFonts w:ascii="Arial" w:eastAsia="Times New Roman" w:hAnsi="Arial" w:cs="Arial"/>
          <w:lang w:eastAsia="fr-FR"/>
        </w:rPr>
        <w:t xml:space="preserve">avec des </w:t>
      </w:r>
      <w:r w:rsidRPr="00554650">
        <w:rPr>
          <w:rFonts w:ascii="Arial" w:eastAsia="Times New Roman" w:hAnsi="Arial" w:cs="Arial"/>
          <w:lang w:eastAsia="fr-FR"/>
        </w:rPr>
        <w:t>spécialisatio</w:t>
      </w:r>
      <w:r w:rsidR="00E722FB">
        <w:rPr>
          <w:rFonts w:ascii="Arial" w:eastAsia="Times New Roman" w:hAnsi="Arial" w:cs="Arial"/>
          <w:lang w:eastAsia="fr-FR"/>
        </w:rPr>
        <w:t xml:space="preserve">ns </w:t>
      </w:r>
      <w:r w:rsidRPr="00554650">
        <w:rPr>
          <w:rFonts w:ascii="Arial" w:eastAsia="Times New Roman" w:hAnsi="Arial" w:cs="Arial"/>
          <w:lang w:eastAsia="fr-FR"/>
        </w:rPr>
        <w:t xml:space="preserve">(autisme, troubles auditifs, </w:t>
      </w:r>
      <w:r w:rsidR="00D932DE">
        <w:rPr>
          <w:rFonts w:ascii="Arial" w:eastAsia="Times New Roman" w:hAnsi="Arial" w:cs="Arial"/>
          <w:lang w:eastAsia="fr-FR"/>
        </w:rPr>
        <w:t>grande difficulté scolaire</w:t>
      </w:r>
      <w:r w:rsidR="00271B54">
        <w:rPr>
          <w:rFonts w:ascii="Arial" w:eastAsia="Times New Roman" w:hAnsi="Arial" w:cs="Arial"/>
          <w:lang w:eastAsia="fr-FR"/>
        </w:rPr>
        <w:t>,</w:t>
      </w:r>
      <w:r w:rsidR="000705EC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271B54">
        <w:rPr>
          <w:rFonts w:ascii="Arial" w:eastAsia="Times New Roman" w:hAnsi="Arial" w:cs="Arial"/>
          <w:lang w:eastAsia="fr-FR"/>
        </w:rPr>
        <w:t>etc</w:t>
      </w:r>
      <w:proofErr w:type="spellEnd"/>
      <w:r w:rsidRPr="00554650">
        <w:rPr>
          <w:rFonts w:ascii="Arial" w:eastAsia="Times New Roman" w:hAnsi="Arial" w:cs="Arial"/>
          <w:lang w:eastAsia="fr-FR"/>
        </w:rPr>
        <w:t>).</w:t>
      </w:r>
    </w:p>
    <w:p w:rsidR="00992B89" w:rsidRDefault="00BC2265" w:rsidP="00BC22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BC2265">
        <w:rPr>
          <w:rFonts w:ascii="Arial" w:eastAsia="Times New Roman" w:hAnsi="Arial" w:cs="Arial"/>
          <w:b/>
          <w:bCs/>
          <w:u w:val="single"/>
          <w:lang w:eastAsia="fr-FR"/>
        </w:rPr>
        <w:t xml:space="preserve">Pourquoi certaines options d’approfondissement </w:t>
      </w:r>
      <w:r w:rsidR="00364BCD">
        <w:rPr>
          <w:rFonts w:ascii="Arial" w:eastAsia="Times New Roman" w:hAnsi="Arial" w:cs="Arial"/>
          <w:b/>
          <w:bCs/>
          <w:u w:val="single"/>
          <w:lang w:eastAsia="fr-FR"/>
        </w:rPr>
        <w:t xml:space="preserve">possibles </w:t>
      </w:r>
      <w:r w:rsidRPr="00BC2265">
        <w:rPr>
          <w:rFonts w:ascii="Arial" w:eastAsia="Times New Roman" w:hAnsi="Arial" w:cs="Arial"/>
          <w:b/>
          <w:bCs/>
          <w:u w:val="single"/>
          <w:lang w:eastAsia="fr-FR"/>
        </w:rPr>
        <w:t>ne font pas partie des choix proposés sur le portail Colibris</w:t>
      </w:r>
      <w:r w:rsidRPr="004C56F7">
        <w:rPr>
          <w:rFonts w:ascii="Arial" w:eastAsia="Times New Roman" w:hAnsi="Arial" w:cs="Arial"/>
          <w:b/>
          <w:bCs/>
          <w:lang w:eastAsia="fr-FR"/>
        </w:rPr>
        <w:t> </w:t>
      </w:r>
      <w:r w:rsidRPr="00777F8D">
        <w:rPr>
          <w:rFonts w:ascii="Arial" w:eastAsia="Times New Roman" w:hAnsi="Arial" w:cs="Arial"/>
          <w:b/>
          <w:bCs/>
          <w:lang w:eastAsia="fr-FR"/>
        </w:rPr>
        <w:t>?</w:t>
      </w:r>
    </w:p>
    <w:p w:rsidR="00250954" w:rsidRDefault="00BC2265" w:rsidP="00CB74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Tous les parcours proposés correspondent à des supports de poste de formation disponibles à la rentrée 2025-2026.</w:t>
      </w:r>
    </w:p>
    <w:p w:rsidR="00364BCD" w:rsidRPr="00364BCD" w:rsidRDefault="00364BCD" w:rsidP="00CB74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p w:rsidR="004B7DC4" w:rsidRPr="00DD4B73" w:rsidRDefault="00F115D2" w:rsidP="001964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D4B73">
        <w:rPr>
          <w:rFonts w:ascii="Arial" w:eastAsia="Times New Roman" w:hAnsi="Arial" w:cs="Arial"/>
          <w:b/>
          <w:bCs/>
          <w:u w:val="single"/>
          <w:lang w:eastAsia="fr-FR"/>
        </w:rPr>
        <w:lastRenderedPageBreak/>
        <w:t>Pour les candidatures retenues, comment être affecté(e) sur un poste support de formation</w:t>
      </w:r>
      <w:r w:rsidR="000B5A1E" w:rsidRPr="00DD4B73">
        <w:rPr>
          <w:rFonts w:ascii="Arial" w:eastAsia="Times New Roman" w:hAnsi="Arial" w:cs="Arial"/>
          <w:b/>
          <w:bCs/>
          <w:lang w:eastAsia="fr-FR"/>
        </w:rPr>
        <w:t xml:space="preserve"> ?</w:t>
      </w:r>
    </w:p>
    <w:p w:rsidR="00747570" w:rsidRPr="00DD4B73" w:rsidRDefault="00747570" w:rsidP="00F115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D4B73">
        <w:rPr>
          <w:rFonts w:ascii="Arial" w:eastAsia="Times New Roman" w:hAnsi="Arial" w:cs="Arial"/>
          <w:lang w:eastAsia="fr-FR"/>
        </w:rPr>
        <w:t>Les personnels enseignants doivent obtenir un poste correspondant au parcours de formation dans lequel ils sont retenus (choix 1 ou choix 2).</w:t>
      </w:r>
    </w:p>
    <w:p w:rsidR="00F115D2" w:rsidRPr="00747570" w:rsidRDefault="00F115D2" w:rsidP="00F115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trike/>
          <w:lang w:eastAsia="fr-FR"/>
        </w:rPr>
      </w:pPr>
      <w:r w:rsidRPr="00DD4B73">
        <w:rPr>
          <w:rFonts w:ascii="Arial" w:eastAsia="Times New Roman" w:hAnsi="Arial" w:cs="Arial"/>
          <w:lang w:eastAsia="fr-FR"/>
        </w:rPr>
        <w:t>Ils devront participer à l’une des opérations de mouvement suivantes : m</w:t>
      </w:r>
      <w:r w:rsidR="00F7466A">
        <w:rPr>
          <w:rFonts w:ascii="Arial" w:eastAsia="Times New Roman" w:hAnsi="Arial" w:cs="Arial"/>
          <w:lang w:eastAsia="fr-FR"/>
        </w:rPr>
        <w:t xml:space="preserve">ouvement intra-départemental, </w:t>
      </w:r>
      <w:r w:rsidRPr="00DD4B73">
        <w:rPr>
          <w:rFonts w:ascii="Arial" w:eastAsia="Times New Roman" w:hAnsi="Arial" w:cs="Arial"/>
          <w:lang w:eastAsia="fr-FR"/>
        </w:rPr>
        <w:t xml:space="preserve">campagne des postes à profil </w:t>
      </w:r>
      <w:r w:rsidR="00F7466A">
        <w:rPr>
          <w:rFonts w:ascii="Arial" w:eastAsia="Times New Roman" w:hAnsi="Arial" w:cs="Arial"/>
          <w:lang w:eastAsia="fr-FR"/>
        </w:rPr>
        <w:t xml:space="preserve">ou mouvement complémentaire ASH </w:t>
      </w:r>
      <w:r w:rsidRPr="00DD4B73">
        <w:rPr>
          <w:rFonts w:ascii="Arial" w:eastAsia="Times New Roman" w:hAnsi="Arial" w:cs="Arial"/>
          <w:lang w:eastAsia="fr-FR"/>
        </w:rPr>
        <w:t>pour le 1</w:t>
      </w:r>
      <w:r w:rsidRPr="00DD4B73">
        <w:rPr>
          <w:rFonts w:ascii="Arial" w:eastAsia="Times New Roman" w:hAnsi="Arial" w:cs="Arial"/>
          <w:vertAlign w:val="superscript"/>
          <w:lang w:eastAsia="fr-FR"/>
        </w:rPr>
        <w:t xml:space="preserve">er </w:t>
      </w:r>
      <w:r w:rsidRPr="00DD4B73">
        <w:rPr>
          <w:rFonts w:ascii="Arial" w:eastAsia="Times New Roman" w:hAnsi="Arial" w:cs="Arial"/>
          <w:lang w:eastAsia="fr-FR"/>
        </w:rPr>
        <w:t>degré et mouvement intra-académique ou mouvement SPEA pour le 2</w:t>
      </w:r>
      <w:r w:rsidRPr="00DD4B73">
        <w:rPr>
          <w:rFonts w:ascii="Arial" w:eastAsia="Times New Roman" w:hAnsi="Arial" w:cs="Arial"/>
          <w:vertAlign w:val="superscript"/>
          <w:lang w:eastAsia="fr-FR"/>
        </w:rPr>
        <w:t>nd</w:t>
      </w:r>
      <w:r w:rsidRPr="00DD4B73">
        <w:rPr>
          <w:rFonts w:ascii="Arial" w:eastAsia="Times New Roman" w:hAnsi="Arial" w:cs="Arial"/>
          <w:lang w:eastAsia="fr-FR"/>
        </w:rPr>
        <w:t xml:space="preserve"> degré.</w:t>
      </w:r>
    </w:p>
    <w:p w:rsidR="00747570" w:rsidRPr="00DD4B73" w:rsidRDefault="00747570" w:rsidP="0019642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DD4B73">
        <w:rPr>
          <w:rFonts w:ascii="Arial" w:eastAsia="Times New Roman" w:hAnsi="Arial" w:cs="Arial"/>
          <w:b/>
          <w:u w:val="single"/>
          <w:lang w:eastAsia="fr-FR"/>
        </w:rPr>
        <w:t>L’affectation est-elle à titre définitif ou à titre provisoire</w:t>
      </w:r>
      <w:r w:rsidRPr="00DD4B73">
        <w:rPr>
          <w:rFonts w:ascii="Arial" w:eastAsia="Times New Roman" w:hAnsi="Arial" w:cs="Arial"/>
          <w:b/>
          <w:lang w:eastAsia="fr-FR"/>
        </w:rPr>
        <w:t> ?</w:t>
      </w:r>
    </w:p>
    <w:p w:rsidR="00747570" w:rsidRPr="00DD4B73" w:rsidRDefault="00747570" w:rsidP="00642C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D4B73">
        <w:rPr>
          <w:rFonts w:ascii="Arial" w:eastAsia="Times New Roman" w:hAnsi="Arial" w:cs="Arial"/>
          <w:lang w:eastAsia="fr-FR"/>
        </w:rPr>
        <w:t xml:space="preserve">L'affectation pour la formation CAPPEI est réalisée à titre provisoire. </w:t>
      </w:r>
    </w:p>
    <w:p w:rsidR="00747570" w:rsidRDefault="00747570" w:rsidP="00642C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D4B73">
        <w:rPr>
          <w:rFonts w:ascii="Arial" w:eastAsia="Times New Roman" w:hAnsi="Arial" w:cs="Arial"/>
          <w:lang w:eastAsia="fr-FR"/>
        </w:rPr>
        <w:t>Dès l’obtention du CAPPEI, les enseignants sont affectés à titre définitif sur leur support de formation.</w:t>
      </w:r>
    </w:p>
    <w:p w:rsidR="00CB74A6" w:rsidRPr="00554650" w:rsidRDefault="003112F0" w:rsidP="0019642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FB5E84">
        <w:rPr>
          <w:rFonts w:ascii="Arial" w:eastAsia="Times New Roman" w:hAnsi="Arial" w:cs="Arial"/>
          <w:b/>
          <w:bCs/>
          <w:u w:val="single"/>
          <w:lang w:eastAsia="fr-FR"/>
        </w:rPr>
        <w:t xml:space="preserve">Quand débute la </w:t>
      </w:r>
      <w:r w:rsidR="000B5A1E" w:rsidRPr="00FB5E84">
        <w:rPr>
          <w:rFonts w:ascii="Arial" w:eastAsia="Times New Roman" w:hAnsi="Arial" w:cs="Arial"/>
          <w:b/>
          <w:bCs/>
          <w:u w:val="single"/>
          <w:lang w:eastAsia="fr-FR"/>
        </w:rPr>
        <w:t>formation CAPPEI</w:t>
      </w:r>
      <w:r w:rsidR="000B5A1E" w:rsidRPr="00554650">
        <w:rPr>
          <w:rFonts w:ascii="Arial" w:eastAsia="Times New Roman" w:hAnsi="Arial" w:cs="Arial"/>
          <w:b/>
          <w:bCs/>
          <w:lang w:eastAsia="fr-FR"/>
        </w:rPr>
        <w:t xml:space="preserve"> ?</w:t>
      </w:r>
    </w:p>
    <w:p w:rsidR="000B5A1E" w:rsidRPr="00554650" w:rsidRDefault="000B5A1E" w:rsidP="00CB74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D4B73">
        <w:rPr>
          <w:rFonts w:ascii="Arial" w:eastAsia="Times New Roman" w:hAnsi="Arial" w:cs="Arial"/>
          <w:lang w:eastAsia="fr-FR"/>
        </w:rPr>
        <w:t xml:space="preserve">Une </w:t>
      </w:r>
      <w:r w:rsidR="00610A02" w:rsidRPr="00DD4B73">
        <w:rPr>
          <w:rFonts w:ascii="Arial" w:eastAsia="Times New Roman" w:hAnsi="Arial" w:cs="Arial"/>
          <w:lang w:eastAsia="fr-FR"/>
        </w:rPr>
        <w:t xml:space="preserve">semaine de formation aura lieu </w:t>
      </w:r>
      <w:r w:rsidRPr="00DD4B73">
        <w:rPr>
          <w:rFonts w:ascii="Arial" w:eastAsia="Times New Roman" w:hAnsi="Arial" w:cs="Arial"/>
          <w:b/>
          <w:lang w:eastAsia="fr-FR"/>
        </w:rPr>
        <w:t xml:space="preserve">du </w:t>
      </w:r>
      <w:r w:rsidR="0004516F" w:rsidRPr="00DD4B73">
        <w:rPr>
          <w:rFonts w:ascii="Arial" w:eastAsia="Times New Roman" w:hAnsi="Arial" w:cs="Arial"/>
          <w:b/>
          <w:lang w:eastAsia="fr-FR"/>
        </w:rPr>
        <w:t xml:space="preserve">jeudi </w:t>
      </w:r>
      <w:r w:rsidRPr="00DD4B73">
        <w:rPr>
          <w:rFonts w:ascii="Arial" w:eastAsia="Times New Roman" w:hAnsi="Arial" w:cs="Arial"/>
          <w:b/>
          <w:lang w:eastAsia="fr-FR"/>
        </w:rPr>
        <w:t xml:space="preserve">26 juin au </w:t>
      </w:r>
      <w:r w:rsidR="0004516F" w:rsidRPr="00DD4B73">
        <w:rPr>
          <w:rFonts w:ascii="Arial" w:eastAsia="Times New Roman" w:hAnsi="Arial" w:cs="Arial"/>
          <w:b/>
          <w:lang w:eastAsia="fr-FR"/>
        </w:rPr>
        <w:t xml:space="preserve">mardi </w:t>
      </w:r>
      <w:r w:rsidRPr="00DD4B73">
        <w:rPr>
          <w:rFonts w:ascii="Arial" w:eastAsia="Times New Roman" w:hAnsi="Arial" w:cs="Arial"/>
          <w:b/>
          <w:lang w:eastAsia="fr-FR"/>
        </w:rPr>
        <w:t>1er juillet 2025</w:t>
      </w:r>
      <w:r w:rsidRPr="00DD4B73">
        <w:rPr>
          <w:rFonts w:ascii="Arial" w:eastAsia="Times New Roman" w:hAnsi="Arial" w:cs="Arial"/>
          <w:lang w:eastAsia="fr-FR"/>
        </w:rPr>
        <w:t>. Elle comprendra des présentations sur la formation, d</w:t>
      </w:r>
      <w:r w:rsidR="00DD4B73">
        <w:rPr>
          <w:rFonts w:ascii="Arial" w:eastAsia="Times New Roman" w:hAnsi="Arial" w:cs="Arial"/>
          <w:lang w:eastAsia="fr-FR"/>
        </w:rPr>
        <w:t xml:space="preserve">es rencontres avec les tuteurs </w:t>
      </w:r>
      <w:r w:rsidRPr="00DD4B73">
        <w:rPr>
          <w:rFonts w:ascii="Arial" w:eastAsia="Times New Roman" w:hAnsi="Arial" w:cs="Arial"/>
          <w:lang w:eastAsia="fr-FR"/>
        </w:rPr>
        <w:t>et des observa</w:t>
      </w:r>
      <w:r w:rsidR="00C07365" w:rsidRPr="00DD4B73">
        <w:rPr>
          <w:rFonts w:ascii="Arial" w:eastAsia="Times New Roman" w:hAnsi="Arial" w:cs="Arial"/>
          <w:lang w:eastAsia="fr-FR"/>
        </w:rPr>
        <w:t>tions en classe</w:t>
      </w:r>
      <w:r w:rsidRPr="00DD4B73">
        <w:rPr>
          <w:rFonts w:ascii="Arial" w:eastAsia="Times New Roman" w:hAnsi="Arial" w:cs="Arial"/>
          <w:lang w:eastAsia="fr-FR"/>
        </w:rPr>
        <w:t>.</w:t>
      </w:r>
    </w:p>
    <w:p w:rsidR="00CB74A6" w:rsidRPr="00554650" w:rsidRDefault="000B5A1E" w:rsidP="001964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FB5E84">
        <w:rPr>
          <w:rFonts w:ascii="Arial" w:eastAsia="Times New Roman" w:hAnsi="Arial" w:cs="Arial"/>
          <w:b/>
          <w:bCs/>
          <w:u w:val="single"/>
          <w:lang w:eastAsia="fr-FR"/>
        </w:rPr>
        <w:t>Quelles sont les modalités de certification</w:t>
      </w:r>
      <w:r w:rsidRPr="00554650">
        <w:rPr>
          <w:rFonts w:ascii="Arial" w:eastAsia="Times New Roman" w:hAnsi="Arial" w:cs="Arial"/>
          <w:b/>
          <w:bCs/>
          <w:lang w:eastAsia="fr-FR"/>
        </w:rPr>
        <w:t xml:space="preserve"> ?</w:t>
      </w:r>
    </w:p>
    <w:p w:rsidR="000B5A1E" w:rsidRPr="00FA637E" w:rsidRDefault="00836C41" w:rsidP="00CB74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trike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Les candidates et les candidats devront s’inscrire auprès de la Maison des Examens (SIEC) </w:t>
      </w:r>
      <w:r w:rsidRPr="00F95A0E">
        <w:rPr>
          <w:rFonts w:ascii="Arial" w:eastAsia="Times New Roman" w:hAnsi="Arial" w:cs="Arial"/>
          <w:lang w:eastAsia="fr-FR"/>
        </w:rPr>
        <w:t xml:space="preserve">courant mars 2026 et passeront les examens du CAPPEI en session anticipée </w:t>
      </w:r>
      <w:r w:rsidR="00F95A0E" w:rsidRPr="00F95A0E">
        <w:rPr>
          <w:rFonts w:ascii="Arial" w:eastAsia="Times New Roman" w:hAnsi="Arial" w:cs="Arial"/>
          <w:lang w:eastAsia="fr-FR"/>
        </w:rPr>
        <w:t xml:space="preserve">en juin 2026 </w:t>
      </w:r>
      <w:r w:rsidRPr="00F95A0E">
        <w:rPr>
          <w:rFonts w:ascii="Arial" w:eastAsia="Times New Roman" w:hAnsi="Arial" w:cs="Arial"/>
          <w:lang w:eastAsia="fr-FR"/>
        </w:rPr>
        <w:t>ou en session ordinaire d’octobre à décembre 2026. Les résultats seront publiés en janvier 2027 sur le site du SIEC</w:t>
      </w:r>
      <w:r w:rsidR="00F95A0E">
        <w:rPr>
          <w:rFonts w:ascii="Arial" w:eastAsia="Times New Roman" w:hAnsi="Arial" w:cs="Arial"/>
          <w:lang w:eastAsia="fr-FR"/>
        </w:rPr>
        <w:t>.</w:t>
      </w:r>
    </w:p>
    <w:p w:rsidR="00AE4037" w:rsidRPr="00554650" w:rsidRDefault="00AE4037" w:rsidP="0019642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FB5E84">
        <w:rPr>
          <w:rFonts w:ascii="Arial" w:eastAsia="Times New Roman" w:hAnsi="Arial" w:cs="Arial"/>
          <w:b/>
          <w:bCs/>
          <w:u w:val="single"/>
          <w:lang w:eastAsia="fr-FR"/>
        </w:rPr>
        <w:t>Quelles sont les dates clés du processus de candidature</w:t>
      </w:r>
      <w:r w:rsidRPr="00554650">
        <w:rPr>
          <w:rFonts w:ascii="Arial" w:eastAsia="Times New Roman" w:hAnsi="Arial" w:cs="Arial"/>
          <w:b/>
          <w:bCs/>
          <w:lang w:eastAsia="fr-FR"/>
        </w:rPr>
        <w:t xml:space="preserve"> ?</w:t>
      </w:r>
    </w:p>
    <w:p w:rsidR="00AE4037" w:rsidRPr="00554650" w:rsidRDefault="00AE4037" w:rsidP="00CF6B03">
      <w:pPr>
        <w:spacing w:before="100" w:beforeAutospacing="1" w:after="100" w:afterAutospacing="1" w:line="240" w:lineRule="auto"/>
        <w:ind w:left="567" w:hanging="141"/>
        <w:jc w:val="both"/>
        <w:rPr>
          <w:rFonts w:ascii="Arial" w:eastAsia="Times New Roman" w:hAnsi="Arial" w:cs="Arial"/>
          <w:lang w:eastAsia="fr-FR"/>
        </w:rPr>
      </w:pPr>
      <w:r w:rsidRPr="00554650">
        <w:rPr>
          <w:rFonts w:ascii="Arial" w:eastAsia="Times New Roman" w:hAnsi="Arial" w:cs="Arial"/>
          <w:lang w:eastAsia="fr-FR"/>
        </w:rPr>
        <w:t>Les principales dates sont les suivantes :</w:t>
      </w:r>
    </w:p>
    <w:p w:rsidR="00AE4037" w:rsidRPr="00554650" w:rsidRDefault="00C40B33" w:rsidP="00AE40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Lundi </w:t>
      </w:r>
      <w:r w:rsidR="00AE4037" w:rsidRPr="00554650">
        <w:rPr>
          <w:rFonts w:ascii="Arial" w:eastAsia="Times New Roman" w:hAnsi="Arial" w:cs="Arial"/>
          <w:b/>
          <w:bCs/>
          <w:lang w:eastAsia="fr-FR"/>
        </w:rPr>
        <w:t>27 janvier 2025</w:t>
      </w:r>
      <w:r w:rsidR="00AE4037" w:rsidRPr="00554650">
        <w:rPr>
          <w:rFonts w:ascii="Arial" w:eastAsia="Times New Roman" w:hAnsi="Arial" w:cs="Arial"/>
          <w:lang w:eastAsia="fr-FR"/>
        </w:rPr>
        <w:t xml:space="preserve"> : Ouverture des candidatures </w:t>
      </w:r>
      <w:hyperlink r:id="rId9" w:history="1">
        <w:r w:rsidR="00AE4037" w:rsidRPr="00554650">
          <w:rPr>
            <w:rStyle w:val="Lienhypertexte"/>
            <w:rFonts w:ascii="Arial" w:eastAsia="Times New Roman" w:hAnsi="Arial" w:cs="Arial"/>
            <w:lang w:eastAsia="fr-FR"/>
          </w:rPr>
          <w:t>via le portail Colibris</w:t>
        </w:r>
      </w:hyperlink>
      <w:r w:rsidR="00476295" w:rsidRPr="00476295">
        <w:rPr>
          <w:rStyle w:val="Lienhypertexte"/>
          <w:rFonts w:ascii="Arial" w:eastAsia="Times New Roman" w:hAnsi="Arial" w:cs="Arial"/>
          <w:u w:val="none"/>
          <w:lang w:eastAsia="fr-FR"/>
        </w:rPr>
        <w:t>.</w:t>
      </w:r>
    </w:p>
    <w:p w:rsidR="00AE4037" w:rsidRPr="00554650" w:rsidRDefault="00C40B33" w:rsidP="00AE40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Lundi </w:t>
      </w:r>
      <w:r w:rsidR="00AE4037" w:rsidRPr="00554650">
        <w:rPr>
          <w:rFonts w:ascii="Arial" w:eastAsia="Times New Roman" w:hAnsi="Arial" w:cs="Arial"/>
          <w:b/>
          <w:bCs/>
          <w:lang w:eastAsia="fr-FR"/>
        </w:rPr>
        <w:t>10 février 2025</w:t>
      </w:r>
      <w:r w:rsidR="00AE4037" w:rsidRPr="00554650">
        <w:rPr>
          <w:rFonts w:ascii="Arial" w:eastAsia="Times New Roman" w:hAnsi="Arial" w:cs="Arial"/>
          <w:lang w:eastAsia="fr-FR"/>
        </w:rPr>
        <w:t xml:space="preserve"> : Clôture des candidatures</w:t>
      </w:r>
      <w:r w:rsidR="00476295">
        <w:rPr>
          <w:rFonts w:ascii="Arial" w:eastAsia="Times New Roman" w:hAnsi="Arial" w:cs="Arial"/>
          <w:lang w:eastAsia="fr-FR"/>
        </w:rPr>
        <w:t>.</w:t>
      </w:r>
    </w:p>
    <w:p w:rsidR="00AE4037" w:rsidRPr="00554650" w:rsidRDefault="00C40B33" w:rsidP="00AE40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Mardi </w:t>
      </w:r>
      <w:r w:rsidR="00AE4037" w:rsidRPr="00554650">
        <w:rPr>
          <w:rFonts w:ascii="Arial" w:eastAsia="Times New Roman" w:hAnsi="Arial" w:cs="Arial"/>
          <w:b/>
          <w:bCs/>
          <w:lang w:eastAsia="fr-FR"/>
        </w:rPr>
        <w:t>11 février 2025</w:t>
      </w:r>
      <w:r w:rsidR="00AE4037" w:rsidRPr="00554650">
        <w:rPr>
          <w:rFonts w:ascii="Arial" w:eastAsia="Times New Roman" w:hAnsi="Arial" w:cs="Arial"/>
          <w:lang w:eastAsia="fr-FR"/>
        </w:rPr>
        <w:t xml:space="preserve"> : Fermeture du mouvement des postes à profil</w:t>
      </w:r>
      <w:r w:rsidR="00476295">
        <w:rPr>
          <w:rFonts w:ascii="Arial" w:eastAsia="Times New Roman" w:hAnsi="Arial" w:cs="Arial"/>
          <w:lang w:eastAsia="fr-FR"/>
        </w:rPr>
        <w:t>.</w:t>
      </w:r>
    </w:p>
    <w:p w:rsidR="00AE4037" w:rsidRPr="00554650" w:rsidRDefault="00C40B33" w:rsidP="00AE40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Jeudi </w:t>
      </w:r>
      <w:r w:rsidR="00AE4037" w:rsidRPr="00554650">
        <w:rPr>
          <w:rFonts w:ascii="Arial" w:eastAsia="Times New Roman" w:hAnsi="Arial" w:cs="Arial"/>
          <w:b/>
          <w:bCs/>
          <w:lang w:eastAsia="fr-FR"/>
        </w:rPr>
        <w:t>6 mars 2025</w:t>
      </w:r>
      <w:r w:rsidR="00AE4037" w:rsidRPr="00554650">
        <w:rPr>
          <w:rFonts w:ascii="Arial" w:eastAsia="Times New Roman" w:hAnsi="Arial" w:cs="Arial"/>
          <w:lang w:eastAsia="fr-FR"/>
        </w:rPr>
        <w:t xml:space="preserve"> : Clôture des avis des supérieurs hiérarchiques</w:t>
      </w:r>
      <w:r w:rsidR="00476295">
        <w:rPr>
          <w:rFonts w:ascii="Arial" w:eastAsia="Times New Roman" w:hAnsi="Arial" w:cs="Arial"/>
          <w:lang w:eastAsia="fr-FR"/>
        </w:rPr>
        <w:t>.</w:t>
      </w:r>
    </w:p>
    <w:p w:rsidR="00AE4037" w:rsidRPr="00554650" w:rsidRDefault="00C40B33" w:rsidP="00AE40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Jeudi </w:t>
      </w:r>
      <w:r w:rsidR="00AE4037" w:rsidRPr="00554650">
        <w:rPr>
          <w:rFonts w:ascii="Arial" w:eastAsia="Times New Roman" w:hAnsi="Arial" w:cs="Arial"/>
          <w:b/>
          <w:bCs/>
          <w:lang w:eastAsia="fr-FR"/>
        </w:rPr>
        <w:t>13 mars 2025</w:t>
      </w:r>
      <w:r w:rsidR="00AE4037" w:rsidRPr="00554650">
        <w:rPr>
          <w:rFonts w:ascii="Arial" w:eastAsia="Times New Roman" w:hAnsi="Arial" w:cs="Arial"/>
          <w:lang w:eastAsia="fr-FR"/>
        </w:rPr>
        <w:t xml:space="preserve"> : Publication des résultats</w:t>
      </w:r>
      <w:r w:rsidR="00476295">
        <w:rPr>
          <w:rFonts w:ascii="Arial" w:eastAsia="Times New Roman" w:hAnsi="Arial" w:cs="Arial"/>
          <w:lang w:eastAsia="fr-FR"/>
        </w:rPr>
        <w:t>.</w:t>
      </w:r>
    </w:p>
    <w:p w:rsidR="00F95A0E" w:rsidRPr="00F95A0E" w:rsidRDefault="00C40B33" w:rsidP="00F95A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Vendredi </w:t>
      </w:r>
      <w:r w:rsidR="008C722A" w:rsidRPr="00554650">
        <w:rPr>
          <w:rFonts w:ascii="Arial" w:eastAsia="Times New Roman" w:hAnsi="Arial" w:cs="Arial"/>
          <w:b/>
          <w:bCs/>
          <w:lang w:eastAsia="fr-FR"/>
        </w:rPr>
        <w:t>20 juin 2025 </w:t>
      </w:r>
      <w:r w:rsidR="008C722A" w:rsidRPr="00554650">
        <w:rPr>
          <w:rFonts w:ascii="Arial" w:eastAsia="Times New Roman" w:hAnsi="Arial" w:cs="Arial"/>
          <w:lang w:eastAsia="fr-FR"/>
        </w:rPr>
        <w:t>: Publication de la liste définitive des stagiaires admis à la formation CAPPEI</w:t>
      </w:r>
      <w:r w:rsidR="00476295">
        <w:rPr>
          <w:rFonts w:ascii="Arial" w:eastAsia="Times New Roman" w:hAnsi="Arial" w:cs="Arial"/>
          <w:lang w:eastAsia="fr-FR"/>
        </w:rPr>
        <w:t>.</w:t>
      </w:r>
    </w:p>
    <w:p w:rsidR="00CB74A6" w:rsidRPr="00554650" w:rsidRDefault="000B5A1E" w:rsidP="001964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E36E23">
        <w:rPr>
          <w:rFonts w:ascii="Arial" w:eastAsia="Times New Roman" w:hAnsi="Arial" w:cs="Arial"/>
          <w:b/>
          <w:bCs/>
          <w:u w:val="single"/>
          <w:lang w:eastAsia="fr-FR"/>
        </w:rPr>
        <w:t>Comment puis-je contacter les services RH pour toute question</w:t>
      </w:r>
      <w:r w:rsidRPr="00554650">
        <w:rPr>
          <w:rFonts w:ascii="Arial" w:eastAsia="Times New Roman" w:hAnsi="Arial" w:cs="Arial"/>
          <w:b/>
          <w:bCs/>
          <w:lang w:eastAsia="fr-FR"/>
        </w:rPr>
        <w:t xml:space="preserve"> ?</w:t>
      </w:r>
    </w:p>
    <w:p w:rsidR="001A5116" w:rsidRPr="00F95A0E" w:rsidRDefault="000B5A1E" w:rsidP="001A5116">
      <w:pPr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554650">
        <w:rPr>
          <w:rFonts w:ascii="Arial" w:eastAsia="Times New Roman" w:hAnsi="Arial" w:cs="Arial"/>
          <w:lang w:eastAsia="fr-FR"/>
        </w:rPr>
        <w:t xml:space="preserve">Vous pouvez envoyer un courriel à l’adresse </w:t>
      </w:r>
      <w:hyperlink r:id="rId10" w:history="1">
        <w:r w:rsidRPr="00F7466A">
          <w:rPr>
            <w:rFonts w:ascii="Arial" w:eastAsia="Times New Roman" w:hAnsi="Arial" w:cs="Arial"/>
            <w:b/>
            <w:bCs/>
            <w:color w:val="FF0000"/>
            <w:u w:val="single"/>
            <w:lang w:eastAsia="fr-FR"/>
          </w:rPr>
          <w:t>mouvementscappei@ac-paris.fr</w:t>
        </w:r>
      </w:hyperlink>
      <w:r w:rsidR="00D7177D" w:rsidRPr="00554650">
        <w:rPr>
          <w:rFonts w:ascii="Arial" w:eastAsia="Times New Roman" w:hAnsi="Arial" w:cs="Arial"/>
          <w:lang w:eastAsia="fr-FR"/>
        </w:rPr>
        <w:t xml:space="preserve"> en préc</w:t>
      </w:r>
      <w:r w:rsidR="002B3AE1">
        <w:rPr>
          <w:rFonts w:ascii="Arial" w:eastAsia="Times New Roman" w:hAnsi="Arial" w:cs="Arial"/>
          <w:lang w:eastAsia="fr-FR"/>
        </w:rPr>
        <w:t>isant votre statut de personnel enseignant</w:t>
      </w:r>
      <w:bookmarkStart w:id="0" w:name="_GoBack"/>
      <w:bookmarkEnd w:id="0"/>
      <w:r w:rsidRPr="00554650">
        <w:rPr>
          <w:rFonts w:ascii="Arial" w:eastAsia="Times New Roman" w:hAnsi="Arial" w:cs="Arial"/>
          <w:lang w:eastAsia="fr-FR"/>
        </w:rPr>
        <w:t xml:space="preserve"> (1</w:t>
      </w:r>
      <w:r w:rsidR="009F65FC" w:rsidRPr="009F65FC">
        <w:rPr>
          <w:rFonts w:ascii="Arial" w:eastAsia="Times New Roman" w:hAnsi="Arial" w:cs="Arial"/>
          <w:vertAlign w:val="superscript"/>
          <w:lang w:eastAsia="fr-FR"/>
        </w:rPr>
        <w:t>er</w:t>
      </w:r>
      <w:r w:rsidRPr="00554650">
        <w:rPr>
          <w:rFonts w:ascii="Arial" w:eastAsia="Times New Roman" w:hAnsi="Arial" w:cs="Arial"/>
          <w:lang w:eastAsia="fr-FR"/>
        </w:rPr>
        <w:t xml:space="preserve"> ou 2</w:t>
      </w:r>
      <w:r w:rsidRPr="009F65FC">
        <w:rPr>
          <w:rFonts w:ascii="Arial" w:eastAsia="Times New Roman" w:hAnsi="Arial" w:cs="Arial"/>
          <w:vertAlign w:val="superscript"/>
          <w:lang w:eastAsia="fr-FR"/>
        </w:rPr>
        <w:t>nd</w:t>
      </w:r>
      <w:r w:rsidRPr="00554650">
        <w:rPr>
          <w:rFonts w:ascii="Arial" w:eastAsia="Times New Roman" w:hAnsi="Arial" w:cs="Arial"/>
          <w:lang w:eastAsia="fr-FR"/>
        </w:rPr>
        <w:t xml:space="preserve"> degré</w:t>
      </w:r>
      <w:r w:rsidR="00D7177D" w:rsidRPr="00554650">
        <w:rPr>
          <w:rFonts w:ascii="Arial" w:eastAsia="Times New Roman" w:hAnsi="Arial" w:cs="Arial"/>
          <w:lang w:eastAsia="fr-FR"/>
        </w:rPr>
        <w:t xml:space="preserve">) pour être orienté vers le </w:t>
      </w:r>
      <w:r w:rsidRPr="00554650">
        <w:rPr>
          <w:rFonts w:ascii="Arial" w:eastAsia="Times New Roman" w:hAnsi="Arial" w:cs="Arial"/>
          <w:lang w:eastAsia="fr-FR"/>
        </w:rPr>
        <w:t>service</w:t>
      </w:r>
      <w:r w:rsidR="00D7177D" w:rsidRPr="00554650">
        <w:rPr>
          <w:rFonts w:ascii="Arial" w:eastAsia="Times New Roman" w:hAnsi="Arial" w:cs="Arial"/>
          <w:lang w:eastAsia="fr-FR"/>
        </w:rPr>
        <w:t xml:space="preserve"> RH concerné</w:t>
      </w:r>
      <w:r w:rsidRPr="00554650">
        <w:rPr>
          <w:rFonts w:ascii="Arial" w:eastAsia="Times New Roman" w:hAnsi="Arial" w:cs="Arial"/>
          <w:lang w:eastAsia="fr-FR"/>
        </w:rPr>
        <w:t>.</w:t>
      </w:r>
    </w:p>
    <w:p w:rsidR="00CB74A6" w:rsidRPr="00554650" w:rsidRDefault="000B5A1E" w:rsidP="001A5116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554650">
        <w:rPr>
          <w:rFonts w:ascii="Arial" w:eastAsia="Times New Roman" w:hAnsi="Arial" w:cs="Arial"/>
          <w:b/>
          <w:bCs/>
          <w:u w:val="single"/>
          <w:lang w:eastAsia="fr-FR"/>
        </w:rPr>
        <w:t>Conclusion</w:t>
      </w:r>
      <w:r w:rsidR="00CB74A6" w:rsidRPr="00554650">
        <w:rPr>
          <w:rFonts w:ascii="Arial" w:eastAsia="Times New Roman" w:hAnsi="Arial" w:cs="Arial"/>
          <w:b/>
          <w:bCs/>
          <w:lang w:eastAsia="fr-FR"/>
        </w:rPr>
        <w:t> :</w:t>
      </w:r>
    </w:p>
    <w:p w:rsidR="00D61DA7" w:rsidRPr="00F95A0E" w:rsidRDefault="000B5A1E" w:rsidP="00F95A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54650">
        <w:rPr>
          <w:rFonts w:ascii="Arial" w:eastAsia="Times New Roman" w:hAnsi="Arial" w:cs="Arial"/>
          <w:lang w:eastAsia="fr-FR"/>
        </w:rPr>
        <w:t xml:space="preserve">La formation CAPPEI est une étape clé dans le parcours des </w:t>
      </w:r>
      <w:r w:rsidR="0022097F" w:rsidRPr="00554650">
        <w:rPr>
          <w:rFonts w:ascii="Arial" w:eastAsia="Times New Roman" w:hAnsi="Arial" w:cs="Arial"/>
          <w:lang w:eastAsia="fr-FR"/>
        </w:rPr>
        <w:t xml:space="preserve">personnels </w:t>
      </w:r>
      <w:r w:rsidRPr="00554650">
        <w:rPr>
          <w:rFonts w:ascii="Arial" w:eastAsia="Times New Roman" w:hAnsi="Arial" w:cs="Arial"/>
          <w:lang w:eastAsia="fr-FR"/>
        </w:rPr>
        <w:t xml:space="preserve">enseignants souhaitant se </w:t>
      </w:r>
      <w:r w:rsidRPr="00F95A0E">
        <w:rPr>
          <w:rFonts w:ascii="Arial" w:eastAsia="Times New Roman" w:hAnsi="Arial" w:cs="Arial"/>
          <w:lang w:eastAsia="fr-FR"/>
        </w:rPr>
        <w:t xml:space="preserve">spécialiser </w:t>
      </w:r>
      <w:r w:rsidR="0019161D" w:rsidRPr="00F95A0E">
        <w:rPr>
          <w:rFonts w:ascii="Arial" w:eastAsia="Times New Roman" w:hAnsi="Arial" w:cs="Arial"/>
          <w:lang w:eastAsia="fr-FR"/>
        </w:rPr>
        <w:t xml:space="preserve">et obtenir un poste </w:t>
      </w:r>
      <w:r w:rsidRPr="00F95A0E">
        <w:rPr>
          <w:rFonts w:ascii="Arial" w:eastAsia="Times New Roman" w:hAnsi="Arial" w:cs="Arial"/>
          <w:lang w:eastAsia="fr-FR"/>
        </w:rPr>
        <w:t>dans l’éducation inclusive.</w:t>
      </w:r>
      <w:r w:rsidRPr="00554650">
        <w:rPr>
          <w:rFonts w:ascii="Arial" w:eastAsia="Times New Roman" w:hAnsi="Arial" w:cs="Arial"/>
          <w:lang w:eastAsia="fr-FR"/>
        </w:rPr>
        <w:t xml:space="preserve"> </w:t>
      </w:r>
      <w:r w:rsidR="0022097F" w:rsidRPr="00554650">
        <w:rPr>
          <w:rFonts w:ascii="Arial" w:eastAsia="Times New Roman" w:hAnsi="Arial" w:cs="Arial"/>
          <w:lang w:eastAsia="fr-FR"/>
        </w:rPr>
        <w:t>L’académie de Paris est pleinement engagée</w:t>
      </w:r>
      <w:r w:rsidRPr="00554650">
        <w:rPr>
          <w:rFonts w:ascii="Arial" w:eastAsia="Times New Roman" w:hAnsi="Arial" w:cs="Arial"/>
          <w:lang w:eastAsia="fr-FR"/>
        </w:rPr>
        <w:t xml:space="preserve"> à vous soutenir tout au long de ce processus. </w:t>
      </w:r>
      <w:r w:rsidR="0022097F" w:rsidRPr="00554650">
        <w:rPr>
          <w:rFonts w:ascii="Arial" w:eastAsia="Times New Roman" w:hAnsi="Arial" w:cs="Arial"/>
          <w:lang w:eastAsia="fr-FR"/>
        </w:rPr>
        <w:t>Vous pouvez nous</w:t>
      </w:r>
      <w:r w:rsidRPr="00554650">
        <w:rPr>
          <w:rFonts w:ascii="Arial" w:eastAsia="Times New Roman" w:hAnsi="Arial" w:cs="Arial"/>
          <w:lang w:eastAsia="fr-FR"/>
        </w:rPr>
        <w:t xml:space="preserve"> contacter pour toute question ou pour un accompagnement dans votre démarche. </w:t>
      </w:r>
      <w:r w:rsidR="0022097F" w:rsidRPr="00554650">
        <w:rPr>
          <w:rFonts w:ascii="Arial" w:eastAsia="Times New Roman" w:hAnsi="Arial" w:cs="Arial"/>
          <w:lang w:eastAsia="fr-FR"/>
        </w:rPr>
        <w:t>Par cette formation, vous contribue</w:t>
      </w:r>
      <w:r w:rsidR="00322C9A" w:rsidRPr="00554650">
        <w:rPr>
          <w:rFonts w:ascii="Arial" w:eastAsia="Times New Roman" w:hAnsi="Arial" w:cs="Arial"/>
          <w:lang w:eastAsia="fr-FR"/>
        </w:rPr>
        <w:t>z</w:t>
      </w:r>
      <w:r w:rsidRPr="00554650">
        <w:rPr>
          <w:rFonts w:ascii="Arial" w:eastAsia="Times New Roman" w:hAnsi="Arial" w:cs="Arial"/>
          <w:lang w:eastAsia="fr-FR"/>
        </w:rPr>
        <w:t xml:space="preserve"> à faire avancer l'inclusion scolaire et à offrir à chaque élève l’éducation </w:t>
      </w:r>
      <w:r w:rsidR="0022097F" w:rsidRPr="00554650">
        <w:rPr>
          <w:rFonts w:ascii="Arial" w:eastAsia="Times New Roman" w:hAnsi="Arial" w:cs="Arial"/>
          <w:lang w:eastAsia="fr-FR"/>
        </w:rPr>
        <w:t>adaptée à ses besoins particuliers.</w:t>
      </w:r>
    </w:p>
    <w:sectPr w:rsidR="00D61DA7" w:rsidRPr="00F95A0E" w:rsidSect="00CA7451">
      <w:footerReference w:type="default" r:id="rId11"/>
      <w:pgSz w:w="11906" w:h="16838"/>
      <w:pgMar w:top="124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58" w:rsidRDefault="00831858" w:rsidP="00CB74A6">
      <w:pPr>
        <w:spacing w:after="0" w:line="240" w:lineRule="auto"/>
      </w:pPr>
      <w:r>
        <w:separator/>
      </w:r>
    </w:p>
  </w:endnote>
  <w:endnote w:type="continuationSeparator" w:id="0">
    <w:p w:rsidR="00831858" w:rsidRDefault="00831858" w:rsidP="00CB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09710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B74A6" w:rsidRPr="00554650" w:rsidRDefault="00CB74A6">
        <w:pPr>
          <w:pStyle w:val="Pieddepage"/>
          <w:jc w:val="center"/>
          <w:rPr>
            <w:rFonts w:ascii="Arial" w:hAnsi="Arial" w:cs="Arial"/>
            <w:sz w:val="16"/>
            <w:szCs w:val="16"/>
          </w:rPr>
        </w:pPr>
        <w:r w:rsidRPr="00554650">
          <w:rPr>
            <w:rFonts w:ascii="Arial" w:hAnsi="Arial" w:cs="Arial"/>
            <w:sz w:val="16"/>
            <w:szCs w:val="16"/>
          </w:rPr>
          <w:fldChar w:fldCharType="begin"/>
        </w:r>
        <w:r w:rsidRPr="00554650">
          <w:rPr>
            <w:rFonts w:ascii="Arial" w:hAnsi="Arial" w:cs="Arial"/>
            <w:sz w:val="16"/>
            <w:szCs w:val="16"/>
          </w:rPr>
          <w:instrText>PAGE   \* MERGEFORMAT</w:instrText>
        </w:r>
        <w:r w:rsidRPr="00554650">
          <w:rPr>
            <w:rFonts w:ascii="Arial" w:hAnsi="Arial" w:cs="Arial"/>
            <w:sz w:val="16"/>
            <w:szCs w:val="16"/>
          </w:rPr>
          <w:fldChar w:fldCharType="separate"/>
        </w:r>
        <w:r w:rsidR="002B3AE1">
          <w:rPr>
            <w:rFonts w:ascii="Arial" w:hAnsi="Arial" w:cs="Arial"/>
            <w:noProof/>
            <w:sz w:val="16"/>
            <w:szCs w:val="16"/>
          </w:rPr>
          <w:t>2</w:t>
        </w:r>
        <w:r w:rsidRPr="00554650">
          <w:rPr>
            <w:rFonts w:ascii="Arial" w:hAnsi="Arial" w:cs="Arial"/>
            <w:sz w:val="16"/>
            <w:szCs w:val="16"/>
          </w:rPr>
          <w:fldChar w:fldCharType="end"/>
        </w:r>
        <w:r w:rsidR="005E7F8B">
          <w:rPr>
            <w:rFonts w:ascii="Arial" w:hAnsi="Arial" w:cs="Arial"/>
            <w:sz w:val="16"/>
            <w:szCs w:val="16"/>
          </w:rPr>
          <w:t xml:space="preserve"> sur 2</w:t>
        </w:r>
      </w:p>
    </w:sdtContent>
  </w:sdt>
  <w:p w:rsidR="00CB74A6" w:rsidRDefault="00CB74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58" w:rsidRDefault="00831858" w:rsidP="00CB74A6">
      <w:pPr>
        <w:spacing w:after="0" w:line="240" w:lineRule="auto"/>
      </w:pPr>
      <w:r>
        <w:separator/>
      </w:r>
    </w:p>
  </w:footnote>
  <w:footnote w:type="continuationSeparator" w:id="0">
    <w:p w:rsidR="00831858" w:rsidRDefault="00831858" w:rsidP="00CB7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86E"/>
    <w:multiLevelType w:val="multilevel"/>
    <w:tmpl w:val="9904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D7EC4"/>
    <w:multiLevelType w:val="multilevel"/>
    <w:tmpl w:val="078CF6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3391E"/>
    <w:multiLevelType w:val="multilevel"/>
    <w:tmpl w:val="D60E8D64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5BD24AA1"/>
    <w:multiLevelType w:val="multilevel"/>
    <w:tmpl w:val="783C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909C4"/>
    <w:multiLevelType w:val="multilevel"/>
    <w:tmpl w:val="8F8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1E"/>
    <w:rsid w:val="00021886"/>
    <w:rsid w:val="0003545F"/>
    <w:rsid w:val="0004516F"/>
    <w:rsid w:val="00054B55"/>
    <w:rsid w:val="00065CDE"/>
    <w:rsid w:val="000705EC"/>
    <w:rsid w:val="000B5A1E"/>
    <w:rsid w:val="000C7E8C"/>
    <w:rsid w:val="0015460F"/>
    <w:rsid w:val="001700EB"/>
    <w:rsid w:val="0019161D"/>
    <w:rsid w:val="0019642B"/>
    <w:rsid w:val="001A5116"/>
    <w:rsid w:val="002013EE"/>
    <w:rsid w:val="0021565E"/>
    <w:rsid w:val="0022097F"/>
    <w:rsid w:val="00250954"/>
    <w:rsid w:val="002661B5"/>
    <w:rsid w:val="00271B54"/>
    <w:rsid w:val="002B3AE1"/>
    <w:rsid w:val="002E46AD"/>
    <w:rsid w:val="002F711D"/>
    <w:rsid w:val="003112F0"/>
    <w:rsid w:val="00322C9A"/>
    <w:rsid w:val="003268D4"/>
    <w:rsid w:val="00364BCD"/>
    <w:rsid w:val="00476295"/>
    <w:rsid w:val="004B7DC4"/>
    <w:rsid w:val="004C56F7"/>
    <w:rsid w:val="00554650"/>
    <w:rsid w:val="00570599"/>
    <w:rsid w:val="005C0185"/>
    <w:rsid w:val="005E7F8B"/>
    <w:rsid w:val="00610A02"/>
    <w:rsid w:val="00642C35"/>
    <w:rsid w:val="006716CE"/>
    <w:rsid w:val="006F5215"/>
    <w:rsid w:val="00747570"/>
    <w:rsid w:val="00762385"/>
    <w:rsid w:val="00777F8D"/>
    <w:rsid w:val="007A76BB"/>
    <w:rsid w:val="007D1C1B"/>
    <w:rsid w:val="00831858"/>
    <w:rsid w:val="00836C41"/>
    <w:rsid w:val="0086048A"/>
    <w:rsid w:val="008B6A46"/>
    <w:rsid w:val="008C722A"/>
    <w:rsid w:val="008E3B17"/>
    <w:rsid w:val="009656BE"/>
    <w:rsid w:val="00992B89"/>
    <w:rsid w:val="009F65FC"/>
    <w:rsid w:val="00AB6FAC"/>
    <w:rsid w:val="00AE4037"/>
    <w:rsid w:val="00AF3A95"/>
    <w:rsid w:val="00B30D3B"/>
    <w:rsid w:val="00B864FD"/>
    <w:rsid w:val="00BB67D1"/>
    <w:rsid w:val="00BC2265"/>
    <w:rsid w:val="00BD1D77"/>
    <w:rsid w:val="00BF749F"/>
    <w:rsid w:val="00C07365"/>
    <w:rsid w:val="00C40B33"/>
    <w:rsid w:val="00CA7451"/>
    <w:rsid w:val="00CB74A6"/>
    <w:rsid w:val="00CE167B"/>
    <w:rsid w:val="00CF6B03"/>
    <w:rsid w:val="00D61DA7"/>
    <w:rsid w:val="00D7177D"/>
    <w:rsid w:val="00D932DE"/>
    <w:rsid w:val="00DD4B73"/>
    <w:rsid w:val="00E06713"/>
    <w:rsid w:val="00E36E23"/>
    <w:rsid w:val="00E40E67"/>
    <w:rsid w:val="00E722FB"/>
    <w:rsid w:val="00E91EAC"/>
    <w:rsid w:val="00F115D2"/>
    <w:rsid w:val="00F7466A"/>
    <w:rsid w:val="00F95A0E"/>
    <w:rsid w:val="00FA637E"/>
    <w:rsid w:val="00F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057B"/>
  <w15:chartTrackingRefBased/>
  <w15:docId w15:val="{B7EBB682-A034-4814-BFEB-3529DF3D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74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7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4A6"/>
  </w:style>
  <w:style w:type="paragraph" w:styleId="Pieddepage">
    <w:name w:val="footer"/>
    <w:basedOn w:val="Normal"/>
    <w:link w:val="PieddepageCar"/>
    <w:uiPriority w:val="99"/>
    <w:unhideWhenUsed/>
    <w:rsid w:val="00CB7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4A6"/>
  </w:style>
  <w:style w:type="character" w:styleId="Lienhypertexte">
    <w:name w:val="Hyperlink"/>
    <w:basedOn w:val="Policepardfaut"/>
    <w:uiPriority w:val="99"/>
    <w:unhideWhenUsed/>
    <w:rsid w:val="00AE403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il-paris.colibris.education.gouv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ouvementscappei@ac-pari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il-paris.colibris.education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 Prunier</dc:creator>
  <cp:keywords/>
  <dc:description/>
  <cp:lastModifiedBy>Utilisateur Windows</cp:lastModifiedBy>
  <cp:revision>24</cp:revision>
  <cp:lastPrinted>2025-01-13T13:10:00Z</cp:lastPrinted>
  <dcterms:created xsi:type="dcterms:W3CDTF">2025-01-14T10:03:00Z</dcterms:created>
  <dcterms:modified xsi:type="dcterms:W3CDTF">2025-01-20T08:50:00Z</dcterms:modified>
</cp:coreProperties>
</file>