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  <w:r>
        <w:rPr>
          <w:rStyle w:val="Aucun"/>
          <w:rtl w:val="0"/>
          <w:lang w:val="fr-FR"/>
        </w:rPr>
        <w:t>Equipe enseignante</w:t>
      </w:r>
    </w:p>
    <w:p>
      <w:pPr>
        <w:pStyle w:val="Normal (Web)"/>
      </w:pPr>
      <w:r>
        <w:rPr>
          <w:rStyle w:val="Aucun"/>
          <w:rtl w:val="0"/>
          <w:lang w:val="fr-FR"/>
        </w:rPr>
        <w:t>Ecole XXXXX</w:t>
      </w:r>
    </w:p>
    <w:p>
      <w:pPr>
        <w:pStyle w:val="Normal (Web)"/>
        <w:spacing w:after="240"/>
      </w:pPr>
    </w:p>
    <w:p>
      <w:pPr>
        <w:pStyle w:val="Normal (Web)"/>
      </w:pPr>
      <w:r>
        <w:rPr>
          <w:rStyle w:val="Aucun"/>
          <w:rtl w:val="0"/>
          <w:lang w:val="fr-FR"/>
        </w:rPr>
        <w:t>Monsieur le Directeur 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mique,</w:t>
      </w:r>
    </w:p>
    <w:p>
      <w:pPr>
        <w:pStyle w:val="Normal (Web)"/>
      </w:pPr>
      <w:r>
        <w:rPr>
          <w:rStyle w:val="Aucun"/>
          <w:rtl w:val="0"/>
          <w:lang w:val="fr-FR"/>
        </w:rPr>
        <w:t xml:space="preserve">S/c de l'IEN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.</w:t>
      </w:r>
    </w:p>
    <w:p>
      <w:pPr>
        <w:pStyle w:val="Normal (Web)"/>
        <w:spacing w:after="240"/>
      </w:pPr>
    </w:p>
    <w:p>
      <w:pPr>
        <w:pStyle w:val="Normal (Web)"/>
      </w:pPr>
      <w:r>
        <w:rPr>
          <w:rStyle w:val="Aucun"/>
          <w:rtl w:val="0"/>
          <w:lang w:val="fr-FR"/>
        </w:rPr>
        <w:t>Monsieur le Dasen,</w:t>
      </w:r>
    </w:p>
    <w:p>
      <w:pPr>
        <w:pStyle w:val="Normal (Web)"/>
      </w:pPr>
      <w:r>
        <w:rPr>
          <w:rStyle w:val="Aucun"/>
          <w:rtl w:val="0"/>
          <w:lang w:val="fr-FR"/>
        </w:rPr>
        <w:t xml:space="preserve">Mardi 12 avril,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quipes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coles REP+ ont appris que les temps de formation et de concertation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taient report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C'est la deuxi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fois 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et aucun report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horizon. Nous sommes inquiet-es de perdre ces heures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cessaires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ves, au bon fonctionnement de l'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cole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notre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quilibre entre temps personnel et professionnel. Nous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acceptons pas que la question sanitaire devienne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texte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restreindre nos droits en mati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 de temps de service.</w:t>
      </w:r>
    </w:p>
    <w:p>
      <w:pPr>
        <w:pStyle w:val="Normal (Web)"/>
      </w:pPr>
      <w:r>
        <w:rPr>
          <w:rStyle w:val="Aucun"/>
          <w:rtl w:val="0"/>
          <w:lang w:val="fr-FR"/>
        </w:rPr>
        <w:t>Les enseignant-es de la BD REP+ ont appris la veille pour le lendemain leur changement d'affectation. Cette nouvelle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balaie d'un revers de main l'engagement des BD REP+ dans leurs missions et aupr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qu'il-elles ont en classe de mani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re. Cette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est aussi la preuve d'un grand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pris du travail de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organisation fourni par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quipes dans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coles.</w:t>
      </w:r>
    </w:p>
    <w:p>
      <w:pPr>
        <w:pStyle w:val="Normal (Web)"/>
      </w:pPr>
      <w:r>
        <w:rPr>
          <w:rStyle w:val="Aucun"/>
          <w:rtl w:val="0"/>
          <w:lang w:val="fr-FR"/>
        </w:rPr>
        <w:t>Cette ann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e, nous avons vu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annulation de la quasi-totalit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formations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en math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matiques, en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ais, le "Plan Lecture" et nous avons d</w:t>
      </w:r>
      <w:r>
        <w:rPr>
          <w:rStyle w:val="Aucun"/>
          <w:rtl w:val="0"/>
          <w:lang w:val="fr-FR"/>
        </w:rPr>
        <w:t xml:space="preserve">û </w:t>
      </w:r>
      <w:r>
        <w:rPr>
          <w:rStyle w:val="Aucun"/>
          <w:rtl w:val="0"/>
          <w:lang w:val="fr-FR"/>
        </w:rPr>
        <w:t>de nouveau faire face au non-remplacement pendant les concertations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glementaires en REP+. Nous demandons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 solutions que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quisition des BD REP+, afin que soient maintenus les temps de concertation et de formation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vus par la circulaire du 4 juin 2014.</w:t>
      </w:r>
    </w:p>
    <w:p>
      <w:pPr>
        <w:pStyle w:val="Normal (Web)"/>
      </w:pPr>
      <w:r>
        <w:rPr>
          <w:rStyle w:val="Aucun"/>
          <w:rtl w:val="0"/>
          <w:lang w:val="fr-FR"/>
        </w:rPr>
        <w:t xml:space="preserve">De plus, les enseignant-es ayant eu une formation n'ont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remplac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-es, entrainant une rupture dans la continuit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apprentissages ainsi qu'une charge de travail suppl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mentaire sur les autres classes de l'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cole. Nous souhaitons que la loi soit respect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affirm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Normal (Web)"/>
      </w:pPr>
      <w:r>
        <w:rPr>
          <w:rStyle w:val="Aucun"/>
          <w:rtl w:val="0"/>
          <w:lang w:val="fr-FR"/>
        </w:rPr>
        <w:t>- la fin de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quisition des brigades REP+ et la reprogrammation imm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diate des temps de formation et concertation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Normal (Web)"/>
      </w:pPr>
      <w:r>
        <w:rPr>
          <w:rStyle w:val="Aucun"/>
          <w:rtl w:val="0"/>
          <w:lang w:val="fr-FR"/>
        </w:rPr>
        <w:t>- le remplacement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gral de tous les enseignant-es absent-es en REP+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;</w:t>
      </w:r>
    </w:p>
    <w:p>
      <w:pPr>
        <w:pStyle w:val="Normal (Web)"/>
      </w:pPr>
      <w:r>
        <w:rPr>
          <w:rStyle w:val="Aucun"/>
          <w:rtl w:val="0"/>
          <w:lang w:val="fr-FR"/>
        </w:rPr>
        <w:t xml:space="preserve">Face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cette pand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mie qui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install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dans le temps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son impact sur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et les personnels, 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plus question de continuer de pallier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urgence, comme nous le faisons depuis deux ans. </w:t>
      </w:r>
    </w:p>
    <w:p>
      <w:pPr>
        <w:pStyle w:val="Normal (Web)"/>
      </w:pPr>
      <w:r>
        <w:rPr>
          <w:rStyle w:val="Aucun"/>
          <w:rtl w:val="0"/>
          <w:lang w:val="fr-FR"/>
        </w:rPr>
        <w:t>En attendant le respect de nos heures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charge, malgr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l'int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 que nous y portons, nous ne nous participerons plus aux concertations et autres formations hors temps de classe. Nous vous indiquons avoir envoy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nos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clarations d'intention de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jusqu'au vendredi 22 avril 2022.</w:t>
      </w:r>
    </w:p>
    <w:p>
      <w:pPr>
        <w:pStyle w:val="Normal (Web)"/>
        <w:spacing w:after="240"/>
      </w:pPr>
    </w:p>
    <w:p>
      <w:pPr>
        <w:pStyle w:val="Normal (Web)"/>
      </w:pPr>
      <w:r>
        <w:rPr>
          <w:rStyle w:val="Aucun"/>
          <w:rtl w:val="0"/>
          <w:lang w:val="fr-FR"/>
        </w:rPr>
        <w:t>Veuillez croire, Monsieur le Directeur acad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mique, en notre attachement au bon fonctionnement du service public d'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ducation.</w:t>
      </w:r>
    </w:p>
    <w:p>
      <w:pPr>
        <w:pStyle w:val="Normal (Web)"/>
        <w:spacing w:after="240"/>
      </w:pPr>
    </w:p>
    <w:p>
      <w:pPr>
        <w:pStyle w:val="Normal (Web)"/>
      </w:pPr>
      <w:r>
        <w:rPr>
          <w:rStyle w:val="Aucun"/>
          <w:rtl w:val="0"/>
          <w:lang w:val="fr-FR"/>
        </w:rPr>
        <w:t>L'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quipe enseignante de l'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cole xxxxxxx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