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73" w:rsidRPr="00956A73" w:rsidRDefault="00956A73" w:rsidP="00956A73">
      <w:pPr>
        <w:widowControl w:val="0"/>
        <w:autoSpaceDE w:val="0"/>
        <w:autoSpaceDN w:val="0"/>
        <w:adjustRightInd w:val="0"/>
        <w:jc w:val="both"/>
        <w:rPr>
          <w:rFonts w:ascii="Georgia" w:hAnsi="Georgia" w:cs="Georgia"/>
          <w:color w:val="660066"/>
          <w:sz w:val="40"/>
          <w:szCs w:val="40"/>
          <w:lang w:eastAsia="ja-JP"/>
        </w:rPr>
      </w:pPr>
      <w:r w:rsidRPr="00956A73">
        <w:rPr>
          <w:rFonts w:ascii="Georgia" w:hAnsi="Georgia"/>
          <w:color w:val="660066"/>
          <w:lang w:eastAsia="ja-JP"/>
        </w:rPr>
        <w:fldChar w:fldCharType="begin"/>
      </w:r>
      <w:r w:rsidRPr="00956A73">
        <w:rPr>
          <w:rFonts w:ascii="Georgia" w:hAnsi="Georgia"/>
          <w:color w:val="660066"/>
          <w:lang w:eastAsia="ja-JP"/>
        </w:rPr>
        <w:instrText>HYPERLINK "http://ensemblepourleselevesensituationdehandicapdansle41.over-blog.com/2014/06/decret-n-2014-724-du-27-juin-2014-pour-la-cdisation-des-avs-aesh.html"</w:instrText>
      </w:r>
      <w:r w:rsidRPr="00956A73">
        <w:rPr>
          <w:rFonts w:ascii="Georgia" w:hAnsi="Georgia"/>
          <w:color w:val="660066"/>
          <w:lang w:eastAsia="ja-JP"/>
        </w:rPr>
      </w:r>
      <w:r w:rsidRPr="00956A73">
        <w:rPr>
          <w:rFonts w:ascii="Georgia" w:hAnsi="Georgia"/>
          <w:color w:val="660066"/>
          <w:lang w:eastAsia="ja-JP"/>
        </w:rPr>
        <w:fldChar w:fldCharType="separate"/>
      </w:r>
      <w:r w:rsidRPr="00956A73">
        <w:rPr>
          <w:rFonts w:ascii="Georgia" w:hAnsi="Georgia" w:cs="Georgia"/>
          <w:color w:val="660066"/>
          <w:sz w:val="40"/>
          <w:szCs w:val="40"/>
          <w:lang w:eastAsia="ja-JP"/>
        </w:rPr>
        <w:t>Décr</w:t>
      </w:r>
      <w:r w:rsidRPr="00956A73">
        <w:rPr>
          <w:rFonts w:ascii="Georgia" w:hAnsi="Georgia" w:cs="Georgia"/>
          <w:color w:val="660066"/>
          <w:sz w:val="40"/>
          <w:szCs w:val="40"/>
          <w:lang w:eastAsia="ja-JP"/>
        </w:rPr>
        <w:t>e</w:t>
      </w:r>
      <w:r w:rsidRPr="00956A73">
        <w:rPr>
          <w:rFonts w:ascii="Georgia" w:hAnsi="Georgia" w:cs="Georgia"/>
          <w:color w:val="660066"/>
          <w:sz w:val="40"/>
          <w:szCs w:val="40"/>
          <w:lang w:eastAsia="ja-JP"/>
        </w:rPr>
        <w:t xml:space="preserve">t n° 2014-724 du 27 juin 2014 pour la </w:t>
      </w:r>
      <w:proofErr w:type="spellStart"/>
      <w:r w:rsidRPr="00956A73">
        <w:rPr>
          <w:rFonts w:ascii="Georgia" w:hAnsi="Georgia" w:cs="Georgia"/>
          <w:color w:val="660066"/>
          <w:sz w:val="40"/>
          <w:szCs w:val="40"/>
          <w:lang w:eastAsia="ja-JP"/>
        </w:rPr>
        <w:t>CDIsation</w:t>
      </w:r>
      <w:proofErr w:type="spellEnd"/>
      <w:r w:rsidRPr="00956A73">
        <w:rPr>
          <w:rFonts w:ascii="Georgia" w:hAnsi="Georgia" w:cs="Georgia"/>
          <w:color w:val="660066"/>
          <w:sz w:val="40"/>
          <w:szCs w:val="40"/>
          <w:lang w:eastAsia="ja-JP"/>
        </w:rPr>
        <w:t xml:space="preserve"> des AVS (AESH)</w:t>
      </w:r>
      <w:r w:rsidRPr="00956A73">
        <w:rPr>
          <w:rFonts w:ascii="Georgia" w:hAnsi="Georgia"/>
          <w:color w:val="660066"/>
          <w:lang w:eastAsia="ja-JP"/>
        </w:rPr>
        <w:fldChar w:fldCharType="end"/>
      </w:r>
    </w:p>
    <w:p w:rsidR="00956A73" w:rsidRPr="00956A73" w:rsidRDefault="00956A73" w:rsidP="00956A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50505"/>
          <w:lang w:eastAsia="ja-JP"/>
        </w:rPr>
      </w:pPr>
      <w:r w:rsidRPr="00956A73">
        <w:rPr>
          <w:rFonts w:ascii="Arial" w:hAnsi="Arial" w:cs="Arial"/>
          <w:b/>
          <w:color w:val="050505"/>
          <w:lang w:eastAsia="ja-JP"/>
        </w:rPr>
        <w:t>Publication de trois textes officiels sur les accompagnants des élèves en situation de handicap</w:t>
      </w:r>
    </w:p>
    <w:p w:rsidR="00956A73" w:rsidRDefault="00956A73" w:rsidP="00956A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50505"/>
          <w:lang w:eastAsia="ja-JP"/>
        </w:rPr>
      </w:pPr>
      <w:r>
        <w:rPr>
          <w:rFonts w:ascii="Arial" w:hAnsi="Arial" w:cs="Arial"/>
          <w:i/>
          <w:iCs/>
          <w:color w:val="050505"/>
          <w:lang w:eastAsia="ja-JP"/>
        </w:rPr>
        <w:t>Journal officiel lois et décrets - N° 0149 du 29 juin 2014, textes n° 33, 35, 37 :</w:t>
      </w:r>
    </w:p>
    <w:p w:rsidR="00956A73" w:rsidRDefault="00956A73" w:rsidP="00956A7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C1C1C1"/>
          <w:lang w:eastAsia="ja-JP"/>
        </w:rPr>
      </w:pPr>
    </w:p>
    <w:p w:rsidR="00956A73" w:rsidRDefault="00956A73" w:rsidP="00956A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50505"/>
          <w:lang w:eastAsia="ja-JP"/>
        </w:rPr>
      </w:pPr>
      <w:hyperlink r:id="rId5" w:history="1">
        <w:r w:rsidRPr="00956A73">
          <w:rPr>
            <w:rFonts w:ascii="Arial" w:hAnsi="Arial" w:cs="Arial"/>
            <w:b/>
            <w:color w:val="660066"/>
            <w:lang w:eastAsia="ja-JP"/>
          </w:rPr>
          <w:t>Décret n° 2014-724 du 27 juin 2014 relatif aux conditions de recrutement et d'emploi des accompagnants des élèves en situation de handicap</w:t>
        </w:r>
      </w:hyperlink>
      <w:r w:rsidRPr="00956A73">
        <w:rPr>
          <w:rFonts w:ascii="Arial" w:hAnsi="Arial" w:cs="Arial"/>
          <w:b/>
          <w:color w:val="660066"/>
          <w:lang w:eastAsia="ja-JP"/>
        </w:rPr>
        <w:t xml:space="preserve">. </w:t>
      </w:r>
      <w:r>
        <w:rPr>
          <w:rFonts w:ascii="Arial" w:hAnsi="Arial" w:cs="Arial"/>
          <w:color w:val="050505"/>
          <w:lang w:eastAsia="ja-JP"/>
        </w:rPr>
        <w:t>Ce décret fixe les conditions générales relatives au recrutement des accompagnants des élèves en situation de handicap et à leur accès à un CDI, ainsi qu'à l'exercice de leurs fonctions.</w:t>
      </w:r>
    </w:p>
    <w:p w:rsidR="00956A73" w:rsidRDefault="00956A73" w:rsidP="00956A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50505"/>
          <w:lang w:eastAsia="ja-JP"/>
        </w:rPr>
      </w:pPr>
      <w:r>
        <w:rPr>
          <w:rFonts w:ascii="Arial" w:hAnsi="Arial" w:cs="Arial"/>
          <w:color w:val="050505"/>
          <w:lang w:eastAsia="ja-JP"/>
        </w:rPr>
        <w:t xml:space="preserve">Pour lire le décret en entier, veuillez suivre ce lien. </w:t>
      </w:r>
    </w:p>
    <w:p w:rsidR="00956A73" w:rsidRDefault="00956A73" w:rsidP="00956A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50505"/>
          <w:lang w:eastAsia="ja-JP"/>
        </w:rPr>
      </w:pPr>
      <w:hyperlink r:id="rId6" w:history="1">
        <w:r w:rsidRPr="002323DB">
          <w:rPr>
            <w:rStyle w:val="Lienhypertexte"/>
            <w:rFonts w:ascii="Arial" w:hAnsi="Arial" w:cs="Arial"/>
            <w:lang w:eastAsia="ja-JP"/>
          </w:rPr>
          <w:t>http://www.legifrance.gouv.fr/affichTexte.do?cidTexte=JORFTEXT000029147713&amp;dateTexte=&amp;categorieLien=id</w:t>
        </w:r>
      </w:hyperlink>
    </w:p>
    <w:p w:rsidR="00956A73" w:rsidRDefault="00956A73" w:rsidP="00956A7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C1C1C1"/>
          <w:lang w:eastAsia="ja-JP"/>
        </w:rPr>
      </w:pPr>
    </w:p>
    <w:p w:rsidR="00956A73" w:rsidRDefault="00956A73" w:rsidP="00956A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50505"/>
          <w:lang w:eastAsia="ja-JP"/>
        </w:rPr>
      </w:pPr>
      <w:hyperlink r:id="rId7" w:history="1">
        <w:r w:rsidRPr="00956A73">
          <w:rPr>
            <w:rFonts w:ascii="Arial" w:hAnsi="Arial" w:cs="Arial"/>
            <w:b/>
            <w:color w:val="660066"/>
            <w:lang w:eastAsia="ja-JP"/>
          </w:rPr>
          <w:t>Arrêté du 27 juin 2014 relatif à la rémunération des accompagnants des élèves en situation de handicap et modifiant l'arrêté du 6 juin 2003 fixant le montant de la rémunération des assistants d'éducation</w:t>
        </w:r>
      </w:hyperlink>
      <w:r w:rsidRPr="00956A73">
        <w:rPr>
          <w:rFonts w:ascii="Arial" w:hAnsi="Arial" w:cs="Arial"/>
          <w:b/>
          <w:color w:val="660066"/>
          <w:lang w:eastAsia="ja-JP"/>
        </w:rPr>
        <w:t> </w:t>
      </w:r>
      <w:r>
        <w:rPr>
          <w:rFonts w:ascii="Arial" w:hAnsi="Arial" w:cs="Arial"/>
          <w:color w:val="050505"/>
          <w:lang w:eastAsia="ja-JP"/>
        </w:rPr>
        <w:t>La rémunération de ces personnels ne peut être inférieure au traitement indiciaire correspondant au SMIC, ni supérieure au traitement afférent à l'indice brut 400.</w:t>
      </w:r>
    </w:p>
    <w:p w:rsidR="00956A73" w:rsidRDefault="00956A73" w:rsidP="00956A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50505"/>
          <w:lang w:eastAsia="ja-JP"/>
        </w:rPr>
      </w:pPr>
      <w:hyperlink r:id="rId8" w:history="1">
        <w:r w:rsidRPr="002323DB">
          <w:rPr>
            <w:rStyle w:val="Lienhypertexte"/>
            <w:rFonts w:ascii="Arial" w:hAnsi="Arial" w:cs="Arial"/>
            <w:lang w:eastAsia="ja-JP"/>
          </w:rPr>
          <w:t>http://www.legifrance.gouv.fr/affichTexte.do?cidTexte=JORFTEXT000029147775&amp;dateTexte=&amp;categorieLien=id</w:t>
        </w:r>
      </w:hyperlink>
    </w:p>
    <w:p w:rsidR="00956A73" w:rsidRDefault="00956A73" w:rsidP="00956A7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50505"/>
          <w:lang w:eastAsia="ja-JP"/>
        </w:rPr>
      </w:pPr>
    </w:p>
    <w:p w:rsidR="00956A73" w:rsidRDefault="00956A73" w:rsidP="00956A7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C1C1C1"/>
          <w:lang w:eastAsia="ja-JP"/>
        </w:rPr>
      </w:pPr>
    </w:p>
    <w:p w:rsidR="00322711" w:rsidRPr="00956A73" w:rsidRDefault="00956A73" w:rsidP="00956A73">
      <w:pPr>
        <w:jc w:val="both"/>
        <w:rPr>
          <w:rFonts w:ascii="Arial" w:hAnsi="Arial" w:cs="Arial"/>
          <w:color w:val="050505"/>
          <w:lang w:eastAsia="ja-JP"/>
        </w:rPr>
      </w:pPr>
      <w:hyperlink r:id="rId9" w:history="1">
        <w:r w:rsidRPr="00956A73">
          <w:rPr>
            <w:rFonts w:ascii="Arial" w:hAnsi="Arial" w:cs="Arial"/>
            <w:b/>
            <w:color w:val="660066"/>
            <w:lang w:eastAsia="ja-JP"/>
          </w:rPr>
          <w:t>Arrêté du 27 juin 2014 relatif à l'entretien professionnel et à la reconnaissance de la valeur professionnelle des accompagnants des élèves en situation de handicap</w:t>
        </w:r>
      </w:hyperlink>
      <w:r w:rsidRPr="00956A73">
        <w:rPr>
          <w:rFonts w:ascii="Arial" w:hAnsi="Arial" w:cs="Arial"/>
          <w:b/>
          <w:color w:val="660066"/>
          <w:lang w:eastAsia="ja-JP"/>
        </w:rPr>
        <w:t> </w:t>
      </w:r>
      <w:r>
        <w:rPr>
          <w:rFonts w:ascii="Arial" w:hAnsi="Arial" w:cs="Arial"/>
          <w:color w:val="050505"/>
          <w:lang w:eastAsia="ja-JP"/>
        </w:rPr>
        <w:t xml:space="preserve">L'entretien professionnel prévu à </w:t>
      </w:r>
      <w:r w:rsidRPr="00956A73">
        <w:rPr>
          <w:rFonts w:ascii="Arial" w:hAnsi="Arial" w:cs="Arial"/>
          <w:b/>
          <w:color w:val="660066"/>
          <w:lang w:eastAsia="ja-JP"/>
        </w:rPr>
        <w:t>l'</w:t>
      </w:r>
      <w:hyperlink r:id="rId10" w:history="1">
        <w:r w:rsidRPr="00956A73">
          <w:rPr>
            <w:rFonts w:ascii="Arial" w:hAnsi="Arial" w:cs="Arial"/>
            <w:b/>
            <w:color w:val="660066"/>
            <w:lang w:eastAsia="ja-JP"/>
          </w:rPr>
          <w:t>article 9 du décret du 27 juin 2014</w:t>
        </w:r>
      </w:hyperlink>
      <w:r>
        <w:rPr>
          <w:rFonts w:ascii="Arial" w:hAnsi="Arial" w:cs="Arial"/>
          <w:color w:val="050505"/>
          <w:lang w:eastAsia="ja-JP"/>
        </w:rPr>
        <w:t xml:space="preserve"> est </w:t>
      </w:r>
      <w:r w:rsidRPr="00956A73">
        <w:rPr>
          <w:rFonts w:ascii="Arial" w:hAnsi="Arial" w:cs="Arial"/>
          <w:color w:val="050505"/>
          <w:lang w:eastAsia="ja-JP"/>
        </w:rPr>
        <w:t>conduit par le chef d'établissement, ou l'IEN compétent lorsque l'agent exerce ses fonctions dans une école. L'entretien professionnel porte a minima sur l'évaluation de la manière de servir de l'agent et sur ses perspectives d'évolution professionnelle. Les critères à partir desquels la valeur professionnelle de l'agent est appréciée figurent en annexe du présent arrêté.</w:t>
      </w:r>
    </w:p>
    <w:p w:rsidR="00956A73" w:rsidRPr="00956A73" w:rsidRDefault="00956A73" w:rsidP="00956A73">
      <w:pPr>
        <w:jc w:val="both"/>
        <w:rPr>
          <w:rFonts w:ascii="Arial" w:hAnsi="Arial" w:cs="Arial"/>
        </w:rPr>
      </w:pPr>
      <w:hyperlink r:id="rId11" w:history="1">
        <w:r w:rsidRPr="00956A73">
          <w:rPr>
            <w:rStyle w:val="Lienhypertexte"/>
            <w:rFonts w:ascii="Arial" w:hAnsi="Arial" w:cs="Arial"/>
          </w:rPr>
          <w:t>http://www.legifrance.gouv.fr/affichTexte.do?cidTexte=JORFTEXT000029147794&amp;dateTexte=&amp;categorieLien=id</w:t>
        </w:r>
      </w:hyperlink>
    </w:p>
    <w:p w:rsidR="00956A73" w:rsidRDefault="00956A73" w:rsidP="00956A73">
      <w:pPr>
        <w:jc w:val="both"/>
      </w:pPr>
      <w:bookmarkStart w:id="0" w:name="_GoBack"/>
      <w:bookmarkEnd w:id="0"/>
    </w:p>
    <w:sectPr w:rsidR="00956A73" w:rsidSect="0032271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73"/>
    <w:rsid w:val="007C7C4F"/>
    <w:rsid w:val="0095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27900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6A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6A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egifrance.gouv.fr/affichTexte.do?cidTexte=JORFTEXT000029147794&amp;dateTexte=&amp;categorieLien=id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egifrance.gouv.fr/affichTexte.do?cidTexte=JORFTEXT000029147713&amp;dateTexte=&amp;categorieLien=id" TargetMode="External"/><Relationship Id="rId6" Type="http://schemas.openxmlformats.org/officeDocument/2006/relationships/hyperlink" Target="http://www.legifrance.gouv.fr/affichTexte.do?cidTexte=JORFTEXT000029147713&amp;dateTexte=&amp;categorieLien=id" TargetMode="External"/><Relationship Id="rId7" Type="http://schemas.openxmlformats.org/officeDocument/2006/relationships/hyperlink" Target="http://www.legifrance.gouv.fr/affichTexte.do?cidTexte=JORFTEXT000029147775&amp;dateTexte=&amp;categorieLien=id" TargetMode="External"/><Relationship Id="rId8" Type="http://schemas.openxmlformats.org/officeDocument/2006/relationships/hyperlink" Target="http://www.legifrance.gouv.fr/affichTexte.do?cidTexte=JORFTEXT000029147775&amp;dateTexte=&amp;categorieLien=id" TargetMode="External"/><Relationship Id="rId9" Type="http://schemas.openxmlformats.org/officeDocument/2006/relationships/hyperlink" Target="http://www.legifrance.gouv.fr/affichTexte.do?cidTexte=JORFTEXT000029147794&amp;dateTexte=&amp;categorieLien=id" TargetMode="External"/><Relationship Id="rId10" Type="http://schemas.openxmlformats.org/officeDocument/2006/relationships/hyperlink" Target="http://www.legifrance.gouv.fr/affichTexteArticle.do;jsessionid=5A4C955194070B8365D2A2BC7650F676.tpdjo09v_3&amp;dateTexte=?cidTexte=JORFTEXT000029147713&amp;idArticle=JORFARTI000029147742&amp;categorieLien=cid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464</Words>
  <Characters>2553</Characters>
  <Application>Microsoft Macintosh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x x</cp:lastModifiedBy>
  <cp:revision>1</cp:revision>
  <dcterms:created xsi:type="dcterms:W3CDTF">2014-07-02T09:08:00Z</dcterms:created>
  <dcterms:modified xsi:type="dcterms:W3CDTF">2014-07-02T09:14:00Z</dcterms:modified>
</cp:coreProperties>
</file>